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567DFE">
      <w:pPr>
        <w:spacing w:after="0" w:line="240" w:lineRule="auto"/>
        <w:ind w:right="-56"/>
        <w:jc w:val="center"/>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62FC7B3C" w:rsidR="00F31ACE" w:rsidRDefault="000B6F53" w:rsidP="00F31ACE">
      <w:pPr>
        <w:spacing w:after="0" w:line="240" w:lineRule="auto"/>
        <w:jc w:val="right"/>
        <w:rPr>
          <w:rFonts w:ascii="Arial" w:hAnsi="Arial" w:cs="Arial"/>
          <w:b/>
          <w:sz w:val="24"/>
          <w:szCs w:val="28"/>
        </w:rPr>
      </w:pPr>
      <w:r>
        <w:t>Wien</w:t>
      </w:r>
      <w:r w:rsidR="00F31ACE">
        <w:t xml:space="preserve">, am </w:t>
      </w:r>
      <w:r w:rsidR="00F31ACE">
        <w:fldChar w:fldCharType="begin"/>
      </w:r>
      <w:r w:rsidR="00F31ACE">
        <w:instrText xml:space="preserve"> TIME \@ "dd. MMM. yyyy" </w:instrText>
      </w:r>
      <w:r w:rsidR="00F31ACE">
        <w:fldChar w:fldCharType="separate"/>
      </w:r>
      <w:r w:rsidR="00AB272A">
        <w:rPr>
          <w:noProof/>
        </w:rPr>
        <w:t>24. Aug. 2020</w:t>
      </w:r>
      <w:r w:rsidR="00F31ACE">
        <w:fldChar w:fldCharType="end"/>
      </w:r>
    </w:p>
    <w:p w14:paraId="5DAB6C7B" w14:textId="77777777" w:rsidR="00F31ACE" w:rsidRDefault="00F31ACE" w:rsidP="00E838F1">
      <w:pPr>
        <w:spacing w:after="0" w:line="240" w:lineRule="auto"/>
        <w:jc w:val="both"/>
        <w:rPr>
          <w:b/>
          <w:bCs/>
          <w:sz w:val="32"/>
          <w:szCs w:val="32"/>
        </w:rPr>
      </w:pPr>
    </w:p>
    <w:p w14:paraId="1A710B59" w14:textId="4F2A509F" w:rsidR="00886F48" w:rsidRPr="002D3510" w:rsidRDefault="00886F48" w:rsidP="002D3510">
      <w:pPr>
        <w:spacing w:after="0" w:line="240" w:lineRule="auto"/>
        <w:jc w:val="both"/>
        <w:rPr>
          <w:rFonts w:cstheme="minorHAnsi"/>
          <w:b/>
          <w:bCs/>
          <w:sz w:val="32"/>
          <w:szCs w:val="32"/>
        </w:rPr>
      </w:pPr>
      <w:r w:rsidRPr="00886F48">
        <w:rPr>
          <w:rFonts w:cstheme="minorHAnsi"/>
          <w:b/>
          <w:bCs/>
          <w:sz w:val="32"/>
          <w:szCs w:val="32"/>
        </w:rPr>
        <w:t xml:space="preserve">Wohnen &amp; Interieur Winter Edition 2020 findet nicht statt      </w:t>
      </w:r>
    </w:p>
    <w:p w14:paraId="6F8814A6" w14:textId="1258E1FA" w:rsidR="00886F48" w:rsidRPr="002D3510" w:rsidRDefault="00886F48" w:rsidP="002D3510">
      <w:pPr>
        <w:rPr>
          <w:rFonts w:cstheme="minorHAnsi"/>
          <w:i/>
          <w:color w:val="212529"/>
          <w:shd w:val="clear" w:color="auto" w:fill="FFFFFF"/>
        </w:rPr>
      </w:pPr>
      <w:r w:rsidRPr="00886F48">
        <w:rPr>
          <w:i/>
          <w:iCs/>
          <w:sz w:val="24"/>
          <w:szCs w:val="24"/>
        </w:rPr>
        <w:t>COVID</w:t>
      </w:r>
      <w:r w:rsidR="00CD02B4">
        <w:rPr>
          <w:i/>
          <w:iCs/>
          <w:sz w:val="24"/>
          <w:szCs w:val="24"/>
        </w:rPr>
        <w:t>-</w:t>
      </w:r>
      <w:r w:rsidRPr="00886F48">
        <w:rPr>
          <w:i/>
          <w:iCs/>
          <w:sz w:val="24"/>
          <w:szCs w:val="24"/>
        </w:rPr>
        <w:t xml:space="preserve">19 und die daraus resultierende tiefgreifende Verunsicherung ließ keine repräsentative Messe zu. Veranstalter Reed </w:t>
      </w:r>
      <w:proofErr w:type="spellStart"/>
      <w:r w:rsidRPr="00886F48">
        <w:rPr>
          <w:i/>
          <w:iCs/>
          <w:sz w:val="24"/>
          <w:szCs w:val="24"/>
        </w:rPr>
        <w:t>Exhibitions</w:t>
      </w:r>
      <w:proofErr w:type="spellEnd"/>
      <w:r w:rsidRPr="00886F48">
        <w:rPr>
          <w:i/>
          <w:iCs/>
          <w:sz w:val="24"/>
          <w:szCs w:val="24"/>
        </w:rPr>
        <w:t xml:space="preserve"> Österreich beschloss jetzt die Absage. Ab nun voller Fokus auf die </w:t>
      </w:r>
      <w:r w:rsidR="00CD02B4">
        <w:rPr>
          <w:i/>
          <w:iCs/>
          <w:sz w:val="24"/>
          <w:szCs w:val="24"/>
        </w:rPr>
        <w:t>neue „</w:t>
      </w:r>
      <w:r w:rsidRPr="00886F48">
        <w:rPr>
          <w:i/>
          <w:iCs/>
          <w:sz w:val="24"/>
          <w:szCs w:val="24"/>
        </w:rPr>
        <w:t>Wohnen &amp; Interieur“ vom 3. bis 7. März 2021.</w:t>
      </w:r>
    </w:p>
    <w:p w14:paraId="43C8598A" w14:textId="3516D3CB" w:rsidR="00886F48" w:rsidRDefault="00886F48" w:rsidP="00886F48">
      <w:pPr>
        <w:rPr>
          <w:sz w:val="24"/>
          <w:szCs w:val="24"/>
        </w:rPr>
      </w:pPr>
      <w:r w:rsidRPr="00886F48">
        <w:rPr>
          <w:sz w:val="24"/>
          <w:szCs w:val="24"/>
        </w:rPr>
        <w:t xml:space="preserve">Mitte März dieses Jahres bedingte der durch die COVID-19 Pandemie verursachte </w:t>
      </w:r>
      <w:proofErr w:type="spellStart"/>
      <w:r w:rsidRPr="00886F48">
        <w:rPr>
          <w:sz w:val="24"/>
          <w:szCs w:val="24"/>
        </w:rPr>
        <w:t>Lockdown</w:t>
      </w:r>
      <w:proofErr w:type="spellEnd"/>
      <w:r w:rsidRPr="00886F48">
        <w:rPr>
          <w:sz w:val="24"/>
          <w:szCs w:val="24"/>
        </w:rPr>
        <w:t xml:space="preserve"> des Landes auch eine kurzfristige Absage der</w:t>
      </w:r>
      <w:r w:rsidR="00CD02B4">
        <w:rPr>
          <w:sz w:val="24"/>
          <w:szCs w:val="24"/>
        </w:rPr>
        <w:t xml:space="preserve"> neuen</w:t>
      </w:r>
      <w:r w:rsidRPr="00886F48">
        <w:rPr>
          <w:sz w:val="24"/>
          <w:szCs w:val="24"/>
        </w:rPr>
        <w:t xml:space="preserve"> „Wohnen &amp; Interieur“ in der Messe Wien. Doch relativ bald kristallisierte sich der Wunsch der Branche heraus, noch im Herbst desselben Jahres eine Alternativ-Plattform für den Einrichtungshandel zu organisieren. Das Ergebnis: Das einmalige Sonderformat „Wohnen &amp; Interieur Winter Edition“ vom 22. bis 26. Oktober 2020, ebenfalls in der Messe Wien.</w:t>
      </w:r>
    </w:p>
    <w:p w14:paraId="47C7EC49" w14:textId="57A51205" w:rsidR="00CD02B4" w:rsidRPr="00CD02B4" w:rsidRDefault="00CD02B4" w:rsidP="00886F48">
      <w:pPr>
        <w:rPr>
          <w:b/>
          <w:sz w:val="24"/>
          <w:szCs w:val="24"/>
        </w:rPr>
      </w:pPr>
      <w:r w:rsidRPr="00CD02B4">
        <w:rPr>
          <w:b/>
          <w:sz w:val="24"/>
          <w:szCs w:val="24"/>
        </w:rPr>
        <w:t>Zu wenig repräsentative Aussteller-Beteiligung</w:t>
      </w:r>
    </w:p>
    <w:p w14:paraId="778D03B9" w14:textId="5194084D" w:rsidR="00886F48" w:rsidRPr="00886F48" w:rsidRDefault="00886F48" w:rsidP="00886F48">
      <w:pPr>
        <w:rPr>
          <w:sz w:val="24"/>
          <w:szCs w:val="24"/>
        </w:rPr>
      </w:pPr>
      <w:r w:rsidRPr="00886F48">
        <w:rPr>
          <w:sz w:val="24"/>
          <w:szCs w:val="24"/>
        </w:rPr>
        <w:t xml:space="preserve">Doch aller Optimismus und die maximalen Anstrengungen aller Beteiligten haben letztendlich nicht ausgereicht. Die „Wohnen &amp; Interieur Winter Edition 2020“ wird nicht stattfinden. Barbara Leithner, COO von Veranstalter Reed </w:t>
      </w:r>
      <w:proofErr w:type="spellStart"/>
      <w:r w:rsidR="00CD02B4" w:rsidRPr="00886F48">
        <w:rPr>
          <w:sz w:val="24"/>
          <w:szCs w:val="24"/>
        </w:rPr>
        <w:t>Exhibition</w:t>
      </w:r>
      <w:r w:rsidR="00CD02B4">
        <w:rPr>
          <w:sz w:val="24"/>
          <w:szCs w:val="24"/>
        </w:rPr>
        <w:t>s</w:t>
      </w:r>
      <w:proofErr w:type="spellEnd"/>
      <w:r w:rsidRPr="00886F48">
        <w:rPr>
          <w:sz w:val="24"/>
          <w:szCs w:val="24"/>
        </w:rPr>
        <w:t xml:space="preserve"> Österreich, erklärt warum: „Schlussendlich war die tiefgreifende Verunsicherung der Mehrzahl der potenziellen Aussteller zu groß. Dies ist auch im Verbund mit der im Vergleich zu anderen Branchen langen und intensiven Messevorlaufzeit der Wohn- und Einrichtungsbranche und damit einhergehend hohen Investitionen in die neue Ware zu sehen.</w:t>
      </w:r>
      <w:r w:rsidR="00CD02B4">
        <w:rPr>
          <w:sz w:val="24"/>
          <w:szCs w:val="24"/>
        </w:rPr>
        <w:t xml:space="preserve"> </w:t>
      </w:r>
      <w:r w:rsidRPr="00886F48">
        <w:rPr>
          <w:sz w:val="24"/>
          <w:szCs w:val="24"/>
        </w:rPr>
        <w:t>Als Veranstalter sind wir uns voll bewusst, was diese schwerwiegende Entscheidung für die gesamte Branche bedeutet. Wir haben bis zuletzt gemeinsam alles versucht, um bereits im Herbst 2020 den Re-Start zu ermöglichen. Ohne repräsentative Beteiligung der Aussteller ist dies aber nicht möglich. Darum haben wir in unserer Verantwortung für die Branche nun diese Entscheidung getroffen.“</w:t>
      </w:r>
    </w:p>
    <w:p w14:paraId="77D4CDB5" w14:textId="04996B9F" w:rsidR="00886F48" w:rsidRPr="00886F48" w:rsidRDefault="00886F48" w:rsidP="00886F48">
      <w:pPr>
        <w:rPr>
          <w:b/>
          <w:sz w:val="24"/>
          <w:szCs w:val="24"/>
        </w:rPr>
      </w:pPr>
      <w:r w:rsidRPr="00886F48">
        <w:rPr>
          <w:b/>
          <w:sz w:val="24"/>
          <w:szCs w:val="24"/>
        </w:rPr>
        <w:t xml:space="preserve">Voller Fokus auf </w:t>
      </w:r>
      <w:r w:rsidR="00CD02B4">
        <w:rPr>
          <w:b/>
          <w:sz w:val="24"/>
          <w:szCs w:val="24"/>
        </w:rPr>
        <w:t>„</w:t>
      </w:r>
      <w:r w:rsidRPr="00886F48">
        <w:rPr>
          <w:b/>
          <w:sz w:val="24"/>
          <w:szCs w:val="24"/>
        </w:rPr>
        <w:t>Wohnen &amp; Interieur 2021</w:t>
      </w:r>
      <w:r w:rsidR="00567DFE">
        <w:rPr>
          <w:b/>
          <w:sz w:val="24"/>
          <w:szCs w:val="24"/>
        </w:rPr>
        <w:t>“</w:t>
      </w:r>
    </w:p>
    <w:p w14:paraId="39E4A28C" w14:textId="2BA170A2" w:rsidR="00886F48" w:rsidRPr="00886F48" w:rsidRDefault="00886F48" w:rsidP="00886F48">
      <w:pPr>
        <w:rPr>
          <w:sz w:val="24"/>
          <w:szCs w:val="24"/>
        </w:rPr>
      </w:pPr>
      <w:r w:rsidRPr="00886F48">
        <w:rPr>
          <w:sz w:val="24"/>
          <w:szCs w:val="24"/>
        </w:rPr>
        <w:t>Für die österreichische Wohn- und Einrichtungsbranche, deren wichtigste Messe und Livemarketingplattform die „Wohnen &amp; Interieur“ ist, ermöglicht die Aussetzung des 2020er-Termins eine wichtig</w:t>
      </w:r>
      <w:r w:rsidR="00CD02B4">
        <w:rPr>
          <w:sz w:val="24"/>
          <w:szCs w:val="24"/>
        </w:rPr>
        <w:t>e Phase der Neuaufstellung und -</w:t>
      </w:r>
      <w:r w:rsidRPr="00886F48">
        <w:rPr>
          <w:sz w:val="24"/>
          <w:szCs w:val="24"/>
        </w:rPr>
        <w:t xml:space="preserve">ausrichtung. Edi Seliger, Portfoliomanager bei Veranstalter Reed </w:t>
      </w:r>
      <w:proofErr w:type="spellStart"/>
      <w:r w:rsidRPr="00886F48">
        <w:rPr>
          <w:sz w:val="24"/>
          <w:szCs w:val="24"/>
        </w:rPr>
        <w:t>Exhibitions</w:t>
      </w:r>
      <w:proofErr w:type="spellEnd"/>
      <w:r w:rsidRPr="00886F48">
        <w:rPr>
          <w:sz w:val="24"/>
          <w:szCs w:val="24"/>
        </w:rPr>
        <w:t xml:space="preserve">, verspricht: „Beim nächsten traditionellen Termin vom 3. bis 7. März 2021 wird die </w:t>
      </w:r>
      <w:r w:rsidR="00CD02B4">
        <w:rPr>
          <w:sz w:val="24"/>
          <w:szCs w:val="24"/>
        </w:rPr>
        <w:t>neue „</w:t>
      </w:r>
      <w:r w:rsidRPr="00886F48">
        <w:rPr>
          <w:sz w:val="24"/>
          <w:szCs w:val="24"/>
        </w:rPr>
        <w:t xml:space="preserve">Wohnen &amp; Interieur“ mit voller Energie, </w:t>
      </w:r>
      <w:r w:rsidR="00CD02B4">
        <w:rPr>
          <w:sz w:val="24"/>
          <w:szCs w:val="24"/>
        </w:rPr>
        <w:t>kreativen</w:t>
      </w:r>
      <w:r w:rsidRPr="00886F48">
        <w:rPr>
          <w:sz w:val="24"/>
          <w:szCs w:val="24"/>
        </w:rPr>
        <w:t xml:space="preserve"> </w:t>
      </w:r>
      <w:r w:rsidR="00CD02B4">
        <w:rPr>
          <w:sz w:val="24"/>
          <w:szCs w:val="24"/>
        </w:rPr>
        <w:t xml:space="preserve">Vermarktungsstrategien und </w:t>
      </w:r>
      <w:r w:rsidRPr="00886F48">
        <w:rPr>
          <w:sz w:val="24"/>
          <w:szCs w:val="24"/>
        </w:rPr>
        <w:t xml:space="preserve">mit topaktuellen Produkten dem Markt wieder </w:t>
      </w:r>
      <w:r w:rsidR="00CD02B4">
        <w:rPr>
          <w:sz w:val="24"/>
          <w:szCs w:val="24"/>
        </w:rPr>
        <w:t>frische</w:t>
      </w:r>
      <w:r w:rsidRPr="00886F48">
        <w:rPr>
          <w:sz w:val="24"/>
          <w:szCs w:val="24"/>
        </w:rPr>
        <w:t xml:space="preserve"> Impulse verleihen. Wir vom Projektteam werden diesen Prozess engagiert vorantreiben und gleichzeitig die Monate bis zur nächsten Messe intensiv nutzen, um die Bedürfnisse der Branche und deren Kunden passgenau im Messe- und Eventformat abzubilden.“ (+++)</w:t>
      </w:r>
    </w:p>
    <w:p w14:paraId="088B25E9" w14:textId="5D3A0DD8" w:rsidR="00886F48" w:rsidRDefault="00886F48" w:rsidP="002A0B4E">
      <w:pPr>
        <w:spacing w:after="0" w:line="240" w:lineRule="auto"/>
        <w:jc w:val="both"/>
        <w:rPr>
          <w:sz w:val="24"/>
          <w:szCs w:val="24"/>
        </w:rPr>
      </w:pPr>
    </w:p>
    <w:p w14:paraId="17320C23" w14:textId="76084712" w:rsidR="00886F48" w:rsidRDefault="00886F48" w:rsidP="002A0B4E">
      <w:pPr>
        <w:spacing w:after="0" w:line="240" w:lineRule="auto"/>
        <w:jc w:val="both"/>
        <w:rPr>
          <w:sz w:val="24"/>
          <w:szCs w:val="24"/>
        </w:rPr>
      </w:pPr>
    </w:p>
    <w:p w14:paraId="789A964E" w14:textId="752CF532" w:rsidR="0C54A2DC" w:rsidRPr="00E16C9B" w:rsidRDefault="0C54A2DC" w:rsidP="21D66CF5">
      <w:pPr>
        <w:spacing w:after="0" w:line="240" w:lineRule="auto"/>
        <w:rPr>
          <w:rFonts w:ascii="Calibri" w:eastAsia="Calibri" w:hAnsi="Calibri" w:cs="Calibri"/>
          <w:b/>
          <w:bCs/>
        </w:rPr>
      </w:pPr>
      <w:r w:rsidRPr="00E16C9B">
        <w:rPr>
          <w:b/>
          <w:bCs/>
        </w:rPr>
        <w:t>Bildanhang:</w:t>
      </w:r>
    </w:p>
    <w:p w14:paraId="0A47CCBF" w14:textId="6D5F443F" w:rsidR="0C54A2DC" w:rsidRPr="00E16C9B" w:rsidRDefault="0C54A2DC" w:rsidP="21D66CF5">
      <w:pPr>
        <w:spacing w:after="0" w:line="240" w:lineRule="auto"/>
        <w:rPr>
          <w:rFonts w:ascii="Calibri" w:eastAsia="Calibri" w:hAnsi="Calibri" w:cs="Calibri"/>
        </w:rPr>
      </w:pPr>
      <w:r w:rsidRPr="00E16C9B">
        <w:t xml:space="preserve">B: </w:t>
      </w:r>
      <w:r w:rsidR="00E16C9B" w:rsidRPr="00E16C9B">
        <w:t>Wohnen&amp;Interieur</w:t>
      </w:r>
      <w:r w:rsidRPr="00E16C9B">
        <w:t>.jpg, Abdruck honorarfrei bei Nennung des Urhebers</w:t>
      </w:r>
    </w:p>
    <w:p w14:paraId="66332D66" w14:textId="529F9C6B" w:rsidR="0C54A2DC" w:rsidRPr="00E16C9B" w:rsidRDefault="0C54A2DC" w:rsidP="2BB2C84F">
      <w:pPr>
        <w:spacing w:after="0" w:line="240" w:lineRule="auto"/>
      </w:pPr>
      <w:r w:rsidRPr="00E16C9B">
        <w:t xml:space="preserve">© </w:t>
      </w:r>
      <w:r w:rsidR="00E16C9B" w:rsidRPr="00E16C9B">
        <w:t xml:space="preserve">Reed </w:t>
      </w:r>
      <w:proofErr w:type="spellStart"/>
      <w:r w:rsidR="00E16C9B" w:rsidRPr="00E16C9B">
        <w:t>Exhibitions</w:t>
      </w:r>
      <w:proofErr w:type="spellEnd"/>
      <w:r w:rsidR="00E16C9B" w:rsidRPr="00E16C9B">
        <w:t>/Christian Husar</w:t>
      </w:r>
    </w:p>
    <w:p w14:paraId="1838F049" w14:textId="1496FB38" w:rsidR="0C54A2DC" w:rsidRPr="00E16C9B" w:rsidRDefault="00043410" w:rsidP="21D66CF5">
      <w:pPr>
        <w:spacing w:after="0" w:line="240" w:lineRule="auto"/>
      </w:pPr>
      <w:r w:rsidRPr="00E16C9B">
        <w:t xml:space="preserve">BU: </w:t>
      </w:r>
      <w:r w:rsidR="002A0B4E" w:rsidRPr="00E16C9B">
        <w:t xml:space="preserve">COVID-19: Die </w:t>
      </w:r>
      <w:r w:rsidR="00871EAA">
        <w:t>„</w:t>
      </w:r>
      <w:r w:rsidR="00E16C9B" w:rsidRPr="00E16C9B">
        <w:t>Wohnen &amp; Interieur</w:t>
      </w:r>
      <w:r w:rsidR="00871EAA">
        <w:t xml:space="preserve"> Winter Edition“</w:t>
      </w:r>
      <w:r w:rsidR="00E16C9B" w:rsidRPr="00E16C9B">
        <w:t xml:space="preserve"> findet</w:t>
      </w:r>
      <w:r w:rsidR="002A0B4E" w:rsidRPr="00E16C9B">
        <w:t xml:space="preserve"> heuer nicht statt. </w:t>
      </w:r>
    </w:p>
    <w:p w14:paraId="60061E4C" w14:textId="77777777" w:rsidR="00E838F1" w:rsidRPr="00630D04" w:rsidRDefault="00E838F1" w:rsidP="00E838F1">
      <w:pPr>
        <w:spacing w:after="0" w:line="240" w:lineRule="auto"/>
        <w:ind w:right="509"/>
        <w:rPr>
          <w:rFonts w:ascii="Arial" w:hAnsi="Arial" w:cs="Arial"/>
          <w:b/>
        </w:rPr>
      </w:pPr>
    </w:p>
    <w:p w14:paraId="68D6A9F1" w14:textId="77777777" w:rsidR="009D2141" w:rsidRPr="00630D04" w:rsidRDefault="009D2141" w:rsidP="00E838F1">
      <w:pPr>
        <w:spacing w:after="0" w:line="240" w:lineRule="auto"/>
        <w:ind w:right="509"/>
        <w:rPr>
          <w:b/>
          <w:lang w:val="en-GB"/>
        </w:rPr>
      </w:pPr>
      <w:proofErr w:type="spellStart"/>
      <w:r w:rsidRPr="00630D04">
        <w:rPr>
          <w:b/>
          <w:lang w:val="en-GB"/>
        </w:rPr>
        <w:t>Rückfragehinweis</w:t>
      </w:r>
      <w:proofErr w:type="spellEnd"/>
      <w:r w:rsidRPr="00630D04">
        <w:rPr>
          <w:b/>
          <w:lang w:val="en-GB"/>
        </w:rPr>
        <w:t>:</w:t>
      </w:r>
    </w:p>
    <w:p w14:paraId="69DE1D0A" w14:textId="18E81F5F" w:rsidR="00411C39" w:rsidRPr="00411C39" w:rsidRDefault="00886F48" w:rsidP="00411C39">
      <w:pPr>
        <w:spacing w:after="0" w:line="240" w:lineRule="auto"/>
        <w:ind w:right="509"/>
        <w:rPr>
          <w:lang w:val="en-GB"/>
        </w:rPr>
      </w:pPr>
      <w:r>
        <w:rPr>
          <w:lang w:val="en-GB"/>
        </w:rPr>
        <w:t>Anna-Maria Felbermayer</w:t>
      </w:r>
      <w:r w:rsidR="00411C39" w:rsidRPr="00411C39">
        <w:rPr>
          <w:lang w:val="en-GB"/>
        </w:rPr>
        <w:t xml:space="preserve">, </w:t>
      </w:r>
      <w:r>
        <w:rPr>
          <w:lang w:val="en-GB"/>
        </w:rPr>
        <w:t>MA, Content Manager</w:t>
      </w:r>
    </w:p>
    <w:p w14:paraId="44EAFD9C" w14:textId="2FEC5C04" w:rsidR="00C922FB" w:rsidRDefault="00411C39" w:rsidP="00411C39">
      <w:pPr>
        <w:spacing w:after="0" w:line="240" w:lineRule="auto"/>
        <w:ind w:right="509"/>
      </w:pPr>
      <w:r>
        <w:t>Tel. +43 (0)1 727 20</w:t>
      </w:r>
      <w:r w:rsidR="00886F48">
        <w:t xml:space="preserve"> 3116</w:t>
      </w:r>
      <w:r>
        <w:t xml:space="preserve"> /</w:t>
      </w:r>
      <w:r w:rsidR="00886F48">
        <w:t xml:space="preserve"> </w:t>
      </w:r>
      <w:r>
        <w:t xml:space="preserve">E-Mail: </w:t>
      </w:r>
      <w:hyperlink r:id="rId6" w:history="1">
        <w:r w:rsidR="00AB272A" w:rsidRPr="00212F2A">
          <w:rPr>
            <w:rStyle w:val="Hyperlink"/>
          </w:rPr>
          <w:t>anna-maria.felbermayer@reedexpo.at</w:t>
        </w:r>
      </w:hyperlink>
    </w:p>
    <w:p w14:paraId="11DC9810" w14:textId="77777777" w:rsidR="00411C39" w:rsidRPr="00411C39" w:rsidRDefault="00411C39" w:rsidP="00411C39">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bookmarkStart w:id="0" w:name="_GoBack"/>
      <w:bookmarkEnd w:id="0"/>
    </w:p>
    <w:sectPr w:rsidR="009D2141" w:rsidSect="0049579C">
      <w:headerReference w:type="default" r:id="rId7"/>
      <w:footerReference w:type="default" r:id="rId8"/>
      <w:pgSz w:w="11906" w:h="16838"/>
      <w:pgMar w:top="1417" w:right="1417" w:bottom="1134" w:left="1417" w:header="708"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E525AE" w16cex:dateUtc="2020-04-27T09:28:01.199Z"/>
</w16cex:commentsExtensible>
</file>

<file path=word/commentsIds.xml><?xml version="1.0" encoding="utf-8"?>
<w16cid:commentsIds xmlns:mc="http://schemas.openxmlformats.org/markup-compatibility/2006" xmlns:w16cid="http://schemas.microsoft.com/office/word/2016/wordml/cid" mc:Ignorable="w16cid">
  <w16cid:commentId w16cid:paraId="0ED1DA29" w16cid:durableId="42E525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9486" w14:textId="77777777" w:rsidR="005850B4" w:rsidRDefault="005850B4" w:rsidP="00AC6210">
      <w:pPr>
        <w:spacing w:after="0" w:line="240" w:lineRule="auto"/>
      </w:pPr>
      <w:r>
        <w:separator/>
      </w:r>
    </w:p>
  </w:endnote>
  <w:endnote w:type="continuationSeparator" w:id="0">
    <w:p w14:paraId="315380C0" w14:textId="77777777" w:rsidR="005850B4" w:rsidRDefault="005850B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3A2A2B57">
          <wp:simplePos x="0" y="0"/>
          <wp:positionH relativeFrom="margin">
            <wp:posOffset>-635</wp:posOffset>
          </wp:positionH>
          <wp:positionV relativeFrom="bottomMargin">
            <wp:align>top</wp:align>
          </wp:positionV>
          <wp:extent cx="5755005" cy="537210"/>
          <wp:effectExtent l="0" t="0" r="0" b="0"/>
          <wp:wrapThrough wrapText="bothSides">
            <wp:wrapPolygon edited="0">
              <wp:start x="0" y="0"/>
              <wp:lineTo x="0" y="20681"/>
              <wp:lineTo x="21521" y="20681"/>
              <wp:lineTo x="21521" y="0"/>
              <wp:lineTo x="0" y="0"/>
            </wp:wrapPolygon>
          </wp:wrapThrough>
          <wp:docPr id="3" name="Grafik 3"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AF50" w14:textId="77777777" w:rsidR="005850B4" w:rsidRDefault="005850B4" w:rsidP="00AC6210">
      <w:pPr>
        <w:spacing w:after="0" w:line="240" w:lineRule="auto"/>
      </w:pPr>
      <w:r>
        <w:separator/>
      </w:r>
    </w:p>
  </w:footnote>
  <w:footnote w:type="continuationSeparator" w:id="0">
    <w:p w14:paraId="28980AC3" w14:textId="77777777" w:rsidR="005850B4" w:rsidRDefault="005850B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49332D3B">
    <w:pPr>
      <w:pStyle w:val="Kopfzeile"/>
    </w:pPr>
    <w:r>
      <w:rPr>
        <w:noProof/>
        <w:lang w:eastAsia="de-DE"/>
      </w:rPr>
      <w:drawing>
        <wp:inline distT="0" distB="0" distL="0" distR="0" wp14:anchorId="11D8CA60" wp14:editId="5C492EC3">
          <wp:extent cx="5760720" cy="1150620"/>
          <wp:effectExtent l="0" t="0" r="0" b="0"/>
          <wp:docPr id="1050793002" name="Grafik 1008744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08744510"/>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43410"/>
    <w:rsid w:val="00057349"/>
    <w:rsid w:val="00097A24"/>
    <w:rsid w:val="000A214A"/>
    <w:rsid w:val="000B2F8F"/>
    <w:rsid w:val="000B6F53"/>
    <w:rsid w:val="000D27DB"/>
    <w:rsid w:val="00126CFA"/>
    <w:rsid w:val="00184337"/>
    <w:rsid w:val="001F3E55"/>
    <w:rsid w:val="00226E78"/>
    <w:rsid w:val="00231DB1"/>
    <w:rsid w:val="00246D22"/>
    <w:rsid w:val="002A0B4E"/>
    <w:rsid w:val="002A7933"/>
    <w:rsid w:val="002C67A1"/>
    <w:rsid w:val="002D3510"/>
    <w:rsid w:val="003628BD"/>
    <w:rsid w:val="00383438"/>
    <w:rsid w:val="003B4F74"/>
    <w:rsid w:val="003C7DC8"/>
    <w:rsid w:val="003F2F99"/>
    <w:rsid w:val="00411C39"/>
    <w:rsid w:val="00420B8B"/>
    <w:rsid w:val="0045540F"/>
    <w:rsid w:val="004729CA"/>
    <w:rsid w:val="0049579C"/>
    <w:rsid w:val="00544CA7"/>
    <w:rsid w:val="00561B85"/>
    <w:rsid w:val="00567DFE"/>
    <w:rsid w:val="005738B1"/>
    <w:rsid w:val="005850B4"/>
    <w:rsid w:val="005E0CB1"/>
    <w:rsid w:val="005E7788"/>
    <w:rsid w:val="00607F05"/>
    <w:rsid w:val="00630D04"/>
    <w:rsid w:val="006744CA"/>
    <w:rsid w:val="00682186"/>
    <w:rsid w:val="006B02D0"/>
    <w:rsid w:val="006D2AF0"/>
    <w:rsid w:val="00747676"/>
    <w:rsid w:val="00753425"/>
    <w:rsid w:val="0076250E"/>
    <w:rsid w:val="007627FD"/>
    <w:rsid w:val="00780D96"/>
    <w:rsid w:val="00800437"/>
    <w:rsid w:val="0084544D"/>
    <w:rsid w:val="00871109"/>
    <w:rsid w:val="00871EAA"/>
    <w:rsid w:val="00886F48"/>
    <w:rsid w:val="00890021"/>
    <w:rsid w:val="00897246"/>
    <w:rsid w:val="008C6305"/>
    <w:rsid w:val="008F384F"/>
    <w:rsid w:val="008F71B6"/>
    <w:rsid w:val="00901137"/>
    <w:rsid w:val="009152AC"/>
    <w:rsid w:val="009D2141"/>
    <w:rsid w:val="00A249A7"/>
    <w:rsid w:val="00A43165"/>
    <w:rsid w:val="00A90D96"/>
    <w:rsid w:val="00A942F6"/>
    <w:rsid w:val="00AB272A"/>
    <w:rsid w:val="00AB666D"/>
    <w:rsid w:val="00AC6210"/>
    <w:rsid w:val="00B34E0F"/>
    <w:rsid w:val="00BE48CF"/>
    <w:rsid w:val="00BF3CED"/>
    <w:rsid w:val="00BF6D3D"/>
    <w:rsid w:val="00C3013C"/>
    <w:rsid w:val="00C46DE2"/>
    <w:rsid w:val="00C922FB"/>
    <w:rsid w:val="00C95543"/>
    <w:rsid w:val="00CB3E86"/>
    <w:rsid w:val="00CC69F4"/>
    <w:rsid w:val="00CD02B4"/>
    <w:rsid w:val="00D41588"/>
    <w:rsid w:val="00D555FE"/>
    <w:rsid w:val="00D94E70"/>
    <w:rsid w:val="00DA3FBD"/>
    <w:rsid w:val="00DA6CCD"/>
    <w:rsid w:val="00DB66A2"/>
    <w:rsid w:val="00DC3582"/>
    <w:rsid w:val="00E16C9B"/>
    <w:rsid w:val="00E47069"/>
    <w:rsid w:val="00E5178C"/>
    <w:rsid w:val="00E838F1"/>
    <w:rsid w:val="00EA7EA2"/>
    <w:rsid w:val="00EB2BFF"/>
    <w:rsid w:val="00EB502B"/>
    <w:rsid w:val="00ED5417"/>
    <w:rsid w:val="00EE4B1A"/>
    <w:rsid w:val="00F31ACE"/>
    <w:rsid w:val="00F66A76"/>
    <w:rsid w:val="0C54A2DC"/>
    <w:rsid w:val="0E9BAAAA"/>
    <w:rsid w:val="1B018383"/>
    <w:rsid w:val="1CE47FC6"/>
    <w:rsid w:val="21D66CF5"/>
    <w:rsid w:val="23CB2ACC"/>
    <w:rsid w:val="24D2C4A3"/>
    <w:rsid w:val="24EACCB1"/>
    <w:rsid w:val="27D71328"/>
    <w:rsid w:val="2BB2C84F"/>
    <w:rsid w:val="32BBA3CC"/>
    <w:rsid w:val="3342D916"/>
    <w:rsid w:val="3389F4B7"/>
    <w:rsid w:val="33FB4B11"/>
    <w:rsid w:val="37774C7A"/>
    <w:rsid w:val="3C20383E"/>
    <w:rsid w:val="40F30EDB"/>
    <w:rsid w:val="4569F534"/>
    <w:rsid w:val="49332D3B"/>
    <w:rsid w:val="4E4CF1B3"/>
    <w:rsid w:val="5BB9C5A3"/>
    <w:rsid w:val="63D47EF9"/>
    <w:rsid w:val="6645AC3E"/>
    <w:rsid w:val="6A5CA0EC"/>
    <w:rsid w:val="6A79B566"/>
    <w:rsid w:val="6AE81542"/>
    <w:rsid w:val="6B0716EC"/>
    <w:rsid w:val="701D904F"/>
    <w:rsid w:val="7844B2EB"/>
    <w:rsid w:val="7895262F"/>
    <w:rsid w:val="7A65A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character" w:styleId="BesuchterLink">
    <w:name w:val="FollowedHyperlink"/>
    <w:basedOn w:val="Absatz-Standardschriftart"/>
    <w:uiPriority w:val="99"/>
    <w:semiHidden/>
    <w:unhideWhenUsed/>
    <w:rsid w:val="00901137"/>
    <w:rPr>
      <w:color w:val="954F72" w:themeColor="followedHyperlink"/>
      <w:u w:val="single"/>
    </w:rPr>
  </w:style>
  <w:style w:type="paragraph" w:styleId="Kommentartext">
    <w:name w:val="annotation text"/>
    <w:basedOn w:val="Standard"/>
    <w:link w:val="KommentartextZchn"/>
    <w:uiPriority w:val="99"/>
    <w:semiHidden/>
    <w:unhideWhenUsed/>
    <w:rsid w:val="007476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676"/>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5285">
      <w:bodyDiv w:val="1"/>
      <w:marLeft w:val="0"/>
      <w:marRight w:val="0"/>
      <w:marTop w:val="0"/>
      <w:marBottom w:val="0"/>
      <w:divBdr>
        <w:top w:val="none" w:sz="0" w:space="0" w:color="auto"/>
        <w:left w:val="none" w:sz="0" w:space="0" w:color="auto"/>
        <w:bottom w:val="none" w:sz="0" w:space="0" w:color="auto"/>
        <w:right w:val="none" w:sz="0" w:space="0" w:color="auto"/>
      </w:divBdr>
    </w:div>
    <w:div w:id="1083456788">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adf47d0a065e454b"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aria.felbermayer@reedexpo.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2e1252ff482245d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Felbermayer, Anna-Maria  (RX)</cp:lastModifiedBy>
  <cp:revision>14</cp:revision>
  <dcterms:created xsi:type="dcterms:W3CDTF">2020-04-28T06:48:00Z</dcterms:created>
  <dcterms:modified xsi:type="dcterms:W3CDTF">2020-08-24T14:33:00Z</dcterms:modified>
</cp:coreProperties>
</file>