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424" w:rsidRDefault="00243424" w:rsidP="006866D1">
      <w:pPr>
        <w:spacing w:after="0" w:line="320" w:lineRule="atLeast"/>
        <w:rPr>
          <w:b/>
          <w:sz w:val="32"/>
          <w:szCs w:val="32"/>
        </w:rPr>
      </w:pPr>
    </w:p>
    <w:p w:rsidR="00243424" w:rsidRDefault="00E62EE1" w:rsidP="00243424">
      <w:pPr>
        <w:spacing w:after="0" w:line="320" w:lineRule="atLeast"/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2669213" cy="63817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ev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5737" cy="642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A13" w:rsidRPr="00B95F8E" w:rsidRDefault="00CA6A13" w:rsidP="006866D1">
      <w:pPr>
        <w:spacing w:after="0" w:line="320" w:lineRule="atLeast"/>
        <w:rPr>
          <w:rFonts w:ascii="Wingdings" w:hAnsi="Wingdings"/>
          <w:b/>
          <w:sz w:val="28"/>
          <w:szCs w:val="24"/>
        </w:rPr>
      </w:pPr>
    </w:p>
    <w:p w:rsidR="006866D1" w:rsidRPr="000A72E8" w:rsidRDefault="00C13AF6" w:rsidP="000A72E8">
      <w:pPr>
        <w:spacing w:after="0" w:line="320" w:lineRule="atLeast"/>
        <w:rPr>
          <w:rFonts w:cstheme="minorHAnsi"/>
          <w:sz w:val="24"/>
          <w:szCs w:val="24"/>
          <w:u w:val="single"/>
        </w:rPr>
      </w:pPr>
      <w:r w:rsidRPr="002D6A56">
        <w:rPr>
          <w:rFonts w:cstheme="minorHAnsi"/>
          <w:sz w:val="24"/>
          <w:szCs w:val="24"/>
        </w:rPr>
        <w:tab/>
      </w:r>
      <w:r w:rsidRPr="002D6A56">
        <w:rPr>
          <w:rFonts w:cstheme="minorHAnsi"/>
          <w:sz w:val="24"/>
          <w:szCs w:val="24"/>
        </w:rPr>
        <w:tab/>
      </w:r>
      <w:r w:rsidRPr="002D6A56">
        <w:rPr>
          <w:rFonts w:cstheme="minorHAnsi"/>
          <w:sz w:val="24"/>
          <w:szCs w:val="24"/>
        </w:rPr>
        <w:tab/>
      </w:r>
      <w:r w:rsidRPr="002D6A56">
        <w:rPr>
          <w:rFonts w:cstheme="minorHAnsi"/>
          <w:sz w:val="24"/>
          <w:szCs w:val="24"/>
        </w:rPr>
        <w:tab/>
      </w:r>
      <w:r w:rsidRPr="002D6A56">
        <w:rPr>
          <w:rFonts w:cstheme="minorHAnsi"/>
          <w:sz w:val="24"/>
          <w:szCs w:val="24"/>
        </w:rPr>
        <w:tab/>
      </w:r>
    </w:p>
    <w:p w:rsidR="000A72E8" w:rsidRDefault="000A72E8" w:rsidP="000A72E8">
      <w:pPr>
        <w:spacing w:after="0" w:line="320" w:lineRule="atLeast"/>
        <w:rPr>
          <w:b/>
          <w:sz w:val="24"/>
          <w:szCs w:val="24"/>
          <w:u w:val="single"/>
        </w:rPr>
      </w:pPr>
      <w:r w:rsidRPr="006F595D">
        <w:rPr>
          <w:rFonts w:ascii="Wingdings" w:hAnsi="Wingdings"/>
          <w:b/>
          <w:sz w:val="24"/>
          <w:szCs w:val="24"/>
        </w:rPr>
        <w:t></w:t>
      </w:r>
      <w:r w:rsidRPr="006F595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 xml:space="preserve">Kombination von AHS-Matura, Berufsausbildung mit Lehre und Meisterprüfung </w:t>
      </w:r>
    </w:p>
    <w:p w:rsidR="000A72E8" w:rsidRDefault="000A72E8" w:rsidP="000A72E8">
      <w:pPr>
        <w:spacing w:after="0" w:line="320" w:lineRule="atLeast"/>
        <w:rPr>
          <w:b/>
          <w:sz w:val="24"/>
          <w:szCs w:val="24"/>
          <w:u w:val="single"/>
        </w:rPr>
      </w:pPr>
      <w:r w:rsidRPr="006F595D">
        <w:rPr>
          <w:rFonts w:ascii="Wingdings" w:hAnsi="Wingdings"/>
          <w:b/>
          <w:sz w:val="24"/>
          <w:szCs w:val="24"/>
        </w:rPr>
        <w:t></w:t>
      </w:r>
      <w:r w:rsidRPr="006F595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Wohnen am Campus in angenehmer Atmosphäre mit großem Freizeitangebot</w:t>
      </w:r>
    </w:p>
    <w:p w:rsidR="000A72E8" w:rsidRDefault="000A72E8" w:rsidP="000A72E8">
      <w:pPr>
        <w:spacing w:after="0" w:line="320" w:lineRule="atLeast"/>
        <w:rPr>
          <w:b/>
          <w:sz w:val="32"/>
          <w:szCs w:val="32"/>
        </w:rPr>
      </w:pPr>
      <w:r w:rsidRPr="006F595D">
        <w:rPr>
          <w:rFonts w:ascii="Wingdings" w:hAnsi="Wingdings"/>
          <w:b/>
          <w:sz w:val="24"/>
          <w:szCs w:val="24"/>
        </w:rPr>
        <w:t></w:t>
      </w:r>
      <w:r w:rsidRPr="006F595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 xml:space="preserve">Werkschulheim Felbertal bietet beste Ausbildung für Kinder ab 10 Jahre </w:t>
      </w:r>
    </w:p>
    <w:p w:rsidR="000A72E8" w:rsidRDefault="000A72E8" w:rsidP="000A72E8">
      <w:pPr>
        <w:spacing w:after="0" w:line="320" w:lineRule="atLeast"/>
        <w:rPr>
          <w:b/>
          <w:sz w:val="32"/>
          <w:szCs w:val="32"/>
        </w:rPr>
      </w:pPr>
    </w:p>
    <w:p w:rsidR="000A72E8" w:rsidRPr="006866D1" w:rsidRDefault="000A72E8" w:rsidP="000A72E8">
      <w:pPr>
        <w:spacing w:after="0" w:line="32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Weil Schule so viel mehr sein kann</w:t>
      </w:r>
    </w:p>
    <w:p w:rsidR="000A72E8" w:rsidRDefault="000A72E8" w:rsidP="001F10B2">
      <w:pPr>
        <w:spacing w:after="0" w:line="260" w:lineRule="atLeast"/>
      </w:pPr>
    </w:p>
    <w:p w:rsidR="00131331" w:rsidRPr="00890BB1" w:rsidRDefault="00976CF6" w:rsidP="00C13AF6">
      <w:pPr>
        <w:spacing w:after="0" w:line="260" w:lineRule="atLeast"/>
      </w:pPr>
      <w:r w:rsidRPr="001F10B2">
        <w:t xml:space="preserve">Auf die Arbeitswelt von morgen werden die Schüler </w:t>
      </w:r>
      <w:r w:rsidR="00882506" w:rsidRPr="001F10B2">
        <w:t xml:space="preserve">am Zukunfts-Campus </w:t>
      </w:r>
      <w:r w:rsidR="0075148E">
        <w:t xml:space="preserve">beim Werkschulheim </w:t>
      </w:r>
      <w:r w:rsidRPr="001F10B2">
        <w:t>Felbertal gezielt vorbereitet</w:t>
      </w:r>
      <w:r w:rsidR="00D16DF8" w:rsidRPr="001F10B2">
        <w:t xml:space="preserve">. </w:t>
      </w:r>
      <w:r w:rsidR="000D7E15" w:rsidRPr="001F10B2">
        <w:t xml:space="preserve">In der Privatschule mit Öffentlichkeitsrecht werden zusätzlich zur gymnasialen Bildung ab der 5. Schulstufe auch die Lehrberufe Mechatronik, Maschinenbautechnik und Tischlereitechnik unterrichtet. </w:t>
      </w:r>
      <w:r w:rsidR="004E2F1F">
        <w:t>D</w:t>
      </w:r>
      <w:r w:rsidR="000D7E15" w:rsidRPr="001F10B2">
        <w:t xml:space="preserve">abei </w:t>
      </w:r>
      <w:r w:rsidR="006A484A" w:rsidRPr="001F10B2">
        <w:t>lernen die Jugendlichen in der 8. und 9. Schulstufe im Wahlpflichtfach Robotik das Programmieren von Robotern.</w:t>
      </w:r>
      <w:r w:rsidR="0070779D" w:rsidRPr="001F10B2">
        <w:t xml:space="preserve"> </w:t>
      </w:r>
      <w:r w:rsidR="00D16DF8" w:rsidRPr="001F10B2">
        <w:t xml:space="preserve">So ist ein humanoider Roboter namens „Pepper“ Teil der Schulgemeinschaft und beliebtes Forschungsobjekt. </w:t>
      </w:r>
      <w:r w:rsidR="001E5CA4">
        <w:t xml:space="preserve">Auch den </w:t>
      </w:r>
      <w:r w:rsidR="00247A3B" w:rsidRPr="00890BB1">
        <w:t xml:space="preserve">Schülern </w:t>
      </w:r>
      <w:r w:rsidR="001E5CA4">
        <w:t xml:space="preserve">in der </w:t>
      </w:r>
      <w:r w:rsidR="00247A3B" w:rsidRPr="00890BB1">
        <w:t xml:space="preserve">Unterstufe </w:t>
      </w:r>
      <w:r w:rsidR="001E5CA4">
        <w:t xml:space="preserve">wird </w:t>
      </w:r>
      <w:r w:rsidR="00247A3B" w:rsidRPr="00890BB1">
        <w:t>der Umgang mit den zukunftsweisenden Technologien</w:t>
      </w:r>
      <w:r w:rsidR="001E5CA4">
        <w:t xml:space="preserve"> </w:t>
      </w:r>
      <w:r w:rsidR="00247A3B" w:rsidRPr="00890BB1">
        <w:t>in Form von</w:t>
      </w:r>
      <w:r w:rsidR="00522B00" w:rsidRPr="00890BB1">
        <w:t xml:space="preserve"> Fischertechnik und</w:t>
      </w:r>
      <w:r w:rsidR="00247A3B" w:rsidRPr="00890BB1">
        <w:t xml:space="preserve"> Lego-Robotern vermittelt.</w:t>
      </w:r>
      <w:r w:rsidR="000D7E15" w:rsidRPr="00890BB1">
        <w:t xml:space="preserve"> </w:t>
      </w:r>
      <w:r w:rsidR="004E2F1F">
        <w:t>D</w:t>
      </w:r>
      <w:r w:rsidR="001E5CA4">
        <w:t>ie</w:t>
      </w:r>
      <w:r w:rsidR="004E2F1F">
        <w:t>se</w:t>
      </w:r>
      <w:r w:rsidR="001E5CA4">
        <w:t xml:space="preserve"> Roboter</w:t>
      </w:r>
      <w:r w:rsidR="000D7E15" w:rsidRPr="00890BB1">
        <w:t xml:space="preserve"> </w:t>
      </w:r>
      <w:r w:rsidR="004E2F1F">
        <w:t xml:space="preserve">werden von den Schülern </w:t>
      </w:r>
      <w:r w:rsidR="000D7E15" w:rsidRPr="00890BB1">
        <w:t xml:space="preserve">mit Förderband oder Seilzug selbst konstruiert. </w:t>
      </w:r>
      <w:r w:rsidR="00247A3B" w:rsidRPr="00890BB1">
        <w:t xml:space="preserve"> </w:t>
      </w:r>
    </w:p>
    <w:p w:rsidR="00131331" w:rsidRPr="00890BB1" w:rsidRDefault="00131331" w:rsidP="001F10B2">
      <w:pPr>
        <w:spacing w:after="0" w:line="160" w:lineRule="atLeast"/>
      </w:pPr>
    </w:p>
    <w:p w:rsidR="00274CEE" w:rsidRPr="00890BB1" w:rsidRDefault="00274CEE" w:rsidP="00C13AF6">
      <w:pPr>
        <w:spacing w:after="0" w:line="260" w:lineRule="atLeast"/>
        <w:rPr>
          <w:b/>
        </w:rPr>
      </w:pPr>
      <w:r w:rsidRPr="00890BB1">
        <w:rPr>
          <w:b/>
        </w:rPr>
        <w:t>Einzigartig in Westösterreich</w:t>
      </w:r>
    </w:p>
    <w:p w:rsidR="0070779D" w:rsidRPr="00AF37F6" w:rsidRDefault="00BC1C3B" w:rsidP="00C13AF6">
      <w:pPr>
        <w:spacing w:after="0" w:line="260" w:lineRule="atLeast"/>
      </w:pPr>
      <w:r w:rsidRPr="00890BB1">
        <w:t xml:space="preserve">Das Werkschulheim </w:t>
      </w:r>
      <w:r w:rsidR="00FB427B" w:rsidRPr="00890BB1">
        <w:t>bietet</w:t>
      </w:r>
      <w:r w:rsidRPr="00890BB1">
        <w:t xml:space="preserve"> den Schülern ein optimales Sprungbrett in eine erfolgreiche Zukunft</w:t>
      </w:r>
      <w:r w:rsidR="00E42C31" w:rsidRPr="00890BB1">
        <w:t>.</w:t>
      </w:r>
      <w:r w:rsidR="001E5B4D" w:rsidRPr="00890BB1">
        <w:t xml:space="preserve"> </w:t>
      </w:r>
      <w:r w:rsidR="00274CEE" w:rsidRPr="00890BB1">
        <w:t xml:space="preserve">Die Schule </w:t>
      </w:r>
      <w:r w:rsidR="00FB427B" w:rsidRPr="00890BB1">
        <w:t xml:space="preserve">ist durch die Kombination von AHS-Matura, Berufsausbildung </w:t>
      </w:r>
      <w:r w:rsidR="00342775" w:rsidRPr="0007167A">
        <w:rPr>
          <w:lang w:val="de-DE"/>
        </w:rPr>
        <w:t>mit Gesellenprüfung und optional die Module für die Meisterprüfung</w:t>
      </w:r>
      <w:r w:rsidR="00342775">
        <w:rPr>
          <w:lang w:val="de-DE"/>
        </w:rPr>
        <w:t xml:space="preserve"> </w:t>
      </w:r>
      <w:r w:rsidR="001E5B4D" w:rsidRPr="00890BB1">
        <w:t xml:space="preserve">einzigartig in Westösterreich. </w:t>
      </w:r>
      <w:r w:rsidR="0078007C">
        <w:t>N</w:t>
      </w:r>
      <w:r w:rsidR="001E5B4D" w:rsidRPr="00890BB1">
        <w:t xml:space="preserve">eben umfangreichem Wissen und handwerklichem Know-how </w:t>
      </w:r>
      <w:r w:rsidR="0078007C">
        <w:t xml:space="preserve">werden </w:t>
      </w:r>
      <w:r w:rsidR="001E5B4D" w:rsidRPr="00890BB1">
        <w:t xml:space="preserve">vor allem auch soft Skills sowie Sport- und Teamgeist in Geborgenheit </w:t>
      </w:r>
      <w:r w:rsidR="0078007C">
        <w:t>und freundschaftlicher</w:t>
      </w:r>
      <w:r w:rsidR="001E5B4D" w:rsidRPr="00890BB1">
        <w:t xml:space="preserve"> Atmosphäre vermittelt.</w:t>
      </w:r>
      <w:r w:rsidR="0027488C" w:rsidRPr="00890BB1">
        <w:t xml:space="preserve"> </w:t>
      </w:r>
      <w:r w:rsidR="0070779D" w:rsidRPr="00890BB1">
        <w:t xml:space="preserve">Am </w:t>
      </w:r>
      <w:r w:rsidR="002D6A56">
        <w:t>1</w:t>
      </w:r>
      <w:r w:rsidR="00090B12">
        <w:t>5</w:t>
      </w:r>
      <w:r w:rsidR="0070779D" w:rsidRPr="00890BB1">
        <w:t>. und 1</w:t>
      </w:r>
      <w:r w:rsidR="00090B12">
        <w:t>6</w:t>
      </w:r>
      <w:r w:rsidR="0070779D" w:rsidRPr="00890BB1">
        <w:t xml:space="preserve">. </w:t>
      </w:r>
      <w:r w:rsidR="00090B12">
        <w:t>November</w:t>
      </w:r>
      <w:r w:rsidR="0070779D" w:rsidRPr="00890BB1">
        <w:t xml:space="preserve"> 201</w:t>
      </w:r>
      <w:r w:rsidR="002D6A56">
        <w:t>9</w:t>
      </w:r>
      <w:r w:rsidR="0070779D" w:rsidRPr="00890BB1">
        <w:t xml:space="preserve"> können Interessierte beim „Tag der offenen Tür“ einen Eindruck vom Zukunfts-Campus gewinnen. Schüler und Lehrer geben Einblick in den schulischen Alltag und präsentieren an einzelnen Stationen das breite Angebotsspektrum. Dabei kann auch das gesamte 5,5 Hektar große Campus-Areal </w:t>
      </w:r>
      <w:r w:rsidR="00AF37F6">
        <w:t xml:space="preserve">mit </w:t>
      </w:r>
      <w:r w:rsidR="00AF37F6" w:rsidRPr="00AF37F6">
        <w:t xml:space="preserve">Fußball-, Beach Volley-Ball- und Tennisplatz sowie Möglichkeiten zum Klettern, Bouldern und Bogenschießen </w:t>
      </w:r>
      <w:r w:rsidR="0070779D" w:rsidRPr="00890BB1">
        <w:t>besichtigt werden.</w:t>
      </w:r>
      <w:r w:rsidR="00C13AF6" w:rsidRPr="00890BB1">
        <w:t xml:space="preserve"> </w:t>
      </w:r>
      <w:r w:rsidR="0070779D" w:rsidRPr="00AF37F6">
        <w:rPr>
          <w:b/>
          <w:i/>
        </w:rPr>
        <w:t xml:space="preserve">Näheres unter </w:t>
      </w:r>
      <w:hyperlink r:id="rId7" w:history="1">
        <w:r w:rsidR="0070779D" w:rsidRPr="00AF37F6">
          <w:rPr>
            <w:b/>
            <w:i/>
          </w:rPr>
          <w:t>www.zukunftscampus.at</w:t>
        </w:r>
      </w:hyperlink>
    </w:p>
    <w:p w:rsidR="00780A53" w:rsidRDefault="00780A53" w:rsidP="001F10B2">
      <w:pPr>
        <w:spacing w:after="0" w:line="160" w:lineRule="atLeast"/>
        <w:rPr>
          <w:sz w:val="16"/>
          <w:szCs w:val="16"/>
        </w:rPr>
      </w:pPr>
    </w:p>
    <w:p w:rsidR="005A3E1B" w:rsidRPr="00890BB1" w:rsidRDefault="005A3E1B" w:rsidP="001F10B2">
      <w:pPr>
        <w:spacing w:after="0" w:line="160" w:lineRule="atLeast"/>
        <w:rPr>
          <w:sz w:val="16"/>
          <w:szCs w:val="16"/>
        </w:rPr>
      </w:pPr>
      <w:bookmarkStart w:id="0" w:name="_GoBack"/>
      <w:bookmarkEnd w:id="0"/>
    </w:p>
    <w:p w:rsidR="004E2F1F" w:rsidRPr="004E2F1F" w:rsidRDefault="004E2F1F" w:rsidP="004E2F1F">
      <w:pPr>
        <w:spacing w:after="0" w:line="280" w:lineRule="atLeast"/>
        <w:rPr>
          <w:b/>
        </w:rPr>
      </w:pPr>
      <w:r w:rsidRPr="004E2F1F">
        <w:rPr>
          <w:b/>
        </w:rPr>
        <w:t>www.zukunftscampus.at</w:t>
      </w:r>
    </w:p>
    <w:p w:rsidR="00412AD6" w:rsidRDefault="00412AD6" w:rsidP="004E2F1F">
      <w:pPr>
        <w:spacing w:after="0" w:line="280" w:lineRule="atLeast"/>
      </w:pPr>
      <w:r>
        <w:t>Werkschulheim Felbertal</w:t>
      </w:r>
    </w:p>
    <w:p w:rsidR="004E2F1F" w:rsidRPr="004E2F1F" w:rsidRDefault="004E2F1F" w:rsidP="004E2F1F">
      <w:pPr>
        <w:spacing w:after="0" w:line="280" w:lineRule="atLeast"/>
      </w:pPr>
      <w:r w:rsidRPr="004E2F1F">
        <w:t>Werkschulheimstraße 11</w:t>
      </w:r>
    </w:p>
    <w:p w:rsidR="004E2F1F" w:rsidRPr="004E2F1F" w:rsidRDefault="004E2F1F" w:rsidP="004E2F1F">
      <w:pPr>
        <w:spacing w:after="0" w:line="280" w:lineRule="atLeast"/>
      </w:pPr>
      <w:r w:rsidRPr="004E2F1F">
        <w:t>5323 Ebenau bei Salzburg</w:t>
      </w:r>
    </w:p>
    <w:p w:rsidR="004E2F1F" w:rsidRPr="004E2F1F" w:rsidRDefault="004E2F1F" w:rsidP="004E2F1F">
      <w:pPr>
        <w:spacing w:after="0" w:line="280" w:lineRule="atLeast"/>
      </w:pPr>
      <w:r w:rsidRPr="004E2F1F">
        <w:t>Tel.: 06221/7281</w:t>
      </w:r>
    </w:p>
    <w:p w:rsidR="004E2F1F" w:rsidRPr="004E2F1F" w:rsidRDefault="005A3E1B" w:rsidP="004E2F1F">
      <w:pPr>
        <w:spacing w:after="0" w:line="280" w:lineRule="atLeast"/>
      </w:pPr>
      <w:hyperlink r:id="rId8" w:history="1">
        <w:r w:rsidR="004E2F1F" w:rsidRPr="004E2F1F">
          <w:t>kontakt@werkschulheim.at</w:t>
        </w:r>
      </w:hyperlink>
    </w:p>
    <w:p w:rsidR="004E2F1F" w:rsidRDefault="004E2F1F" w:rsidP="00050DD8">
      <w:pPr>
        <w:spacing w:after="0" w:line="200" w:lineRule="atLeast"/>
        <w:rPr>
          <w:b/>
          <w:i/>
          <w:sz w:val="20"/>
          <w:szCs w:val="20"/>
          <w:u w:val="single"/>
        </w:rPr>
      </w:pPr>
    </w:p>
    <w:p w:rsidR="004E2F1F" w:rsidRDefault="004E2F1F" w:rsidP="00050DD8">
      <w:pPr>
        <w:spacing w:after="0" w:line="200" w:lineRule="atLeast"/>
        <w:rPr>
          <w:b/>
          <w:i/>
          <w:sz w:val="20"/>
          <w:szCs w:val="20"/>
          <w:u w:val="single"/>
        </w:rPr>
      </w:pPr>
    </w:p>
    <w:p w:rsidR="00F31B03" w:rsidRDefault="00F31B03" w:rsidP="00050DD8">
      <w:pPr>
        <w:spacing w:after="0" w:line="200" w:lineRule="atLeast"/>
        <w:rPr>
          <w:b/>
          <w:i/>
          <w:sz w:val="20"/>
          <w:szCs w:val="20"/>
          <w:u w:val="single"/>
        </w:rPr>
      </w:pPr>
    </w:p>
    <w:p w:rsidR="00780A53" w:rsidRPr="00890BB1" w:rsidRDefault="00780A53" w:rsidP="00050DD8">
      <w:pPr>
        <w:spacing w:after="0" w:line="200" w:lineRule="atLeast"/>
        <w:rPr>
          <w:b/>
          <w:i/>
          <w:sz w:val="20"/>
          <w:szCs w:val="20"/>
          <w:u w:val="single"/>
        </w:rPr>
      </w:pPr>
      <w:r w:rsidRPr="00890BB1">
        <w:rPr>
          <w:b/>
          <w:i/>
          <w:sz w:val="20"/>
          <w:szCs w:val="20"/>
          <w:u w:val="single"/>
        </w:rPr>
        <w:t>Bildtext:</w:t>
      </w:r>
    </w:p>
    <w:p w:rsidR="00412AD6" w:rsidRPr="00412AD6" w:rsidRDefault="00412AD6" w:rsidP="00412AD6">
      <w:pPr>
        <w:spacing w:after="0" w:line="200" w:lineRule="atLeast"/>
        <w:rPr>
          <w:i/>
          <w:sz w:val="20"/>
          <w:szCs w:val="20"/>
        </w:rPr>
      </w:pPr>
      <w:r w:rsidRPr="00412AD6">
        <w:rPr>
          <w:i/>
          <w:sz w:val="20"/>
          <w:szCs w:val="20"/>
        </w:rPr>
        <w:t xml:space="preserve">Mit ihrem </w:t>
      </w:r>
      <w:proofErr w:type="spellStart"/>
      <w:r w:rsidRPr="00412AD6">
        <w:rPr>
          <w:i/>
          <w:sz w:val="20"/>
          <w:szCs w:val="20"/>
        </w:rPr>
        <w:t>Infopointmöbel</w:t>
      </w:r>
      <w:proofErr w:type="spellEnd"/>
      <w:r w:rsidRPr="00412AD6">
        <w:rPr>
          <w:i/>
          <w:sz w:val="20"/>
          <w:szCs w:val="20"/>
        </w:rPr>
        <w:t xml:space="preserve"> „SWING“ schaffte es Heidrun Karner (7a Klasse) </w:t>
      </w:r>
    </w:p>
    <w:p w:rsidR="00412AD6" w:rsidRDefault="00412AD6" w:rsidP="00050DD8">
      <w:pPr>
        <w:spacing w:after="0" w:line="200" w:lineRule="atLeast"/>
        <w:rPr>
          <w:i/>
          <w:sz w:val="20"/>
          <w:szCs w:val="20"/>
        </w:rPr>
      </w:pPr>
      <w:r w:rsidRPr="00412AD6">
        <w:rPr>
          <w:i/>
          <w:sz w:val="20"/>
          <w:szCs w:val="20"/>
        </w:rPr>
        <w:t>beim Ideenwettbewerb „Meeting Point-Möbel“ unter die vier prämierten Spitzenplätze!</w:t>
      </w:r>
    </w:p>
    <w:p w:rsidR="001F10B2" w:rsidRPr="00050DD8" w:rsidRDefault="001F10B2" w:rsidP="00050DD8">
      <w:pPr>
        <w:spacing w:after="0" w:line="200" w:lineRule="atLeast"/>
        <w:rPr>
          <w:i/>
          <w:sz w:val="20"/>
          <w:szCs w:val="20"/>
        </w:rPr>
      </w:pPr>
      <w:r w:rsidRPr="00050DD8">
        <w:rPr>
          <w:i/>
          <w:sz w:val="20"/>
          <w:szCs w:val="20"/>
          <w:u w:val="single"/>
        </w:rPr>
        <w:t>Bildnachweis:</w:t>
      </w:r>
      <w:r w:rsidRPr="00050DD8">
        <w:rPr>
          <w:i/>
          <w:sz w:val="20"/>
          <w:szCs w:val="20"/>
        </w:rPr>
        <w:t xml:space="preserve"> </w:t>
      </w:r>
      <w:r w:rsidR="00412AD6">
        <w:rPr>
          <w:i/>
          <w:sz w:val="20"/>
          <w:szCs w:val="20"/>
        </w:rPr>
        <w:t>Werkschulheim Felbertal</w:t>
      </w:r>
    </w:p>
    <w:p w:rsidR="00E02E12" w:rsidRDefault="00E02E12" w:rsidP="00C13AF6">
      <w:pPr>
        <w:spacing w:after="0" w:line="260" w:lineRule="atLeast"/>
        <w:rPr>
          <w:i/>
        </w:rPr>
      </w:pPr>
    </w:p>
    <w:p w:rsidR="004A26ED" w:rsidRPr="00854D24" w:rsidRDefault="004A26ED" w:rsidP="004A26ED">
      <w:pPr>
        <w:spacing w:after="0" w:line="280" w:lineRule="atLeast"/>
        <w:rPr>
          <w:sz w:val="28"/>
          <w:szCs w:val="28"/>
        </w:rPr>
      </w:pPr>
    </w:p>
    <w:sectPr w:rsidR="004A26ED" w:rsidRPr="00854D24" w:rsidSect="004A26ED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44125"/>
    <w:multiLevelType w:val="hybridMultilevel"/>
    <w:tmpl w:val="BBEE0984"/>
    <w:lvl w:ilvl="0" w:tplc="8806CB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B612B"/>
    <w:multiLevelType w:val="hybridMultilevel"/>
    <w:tmpl w:val="036EF53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325E1"/>
    <w:multiLevelType w:val="hybridMultilevel"/>
    <w:tmpl w:val="69FC8834"/>
    <w:lvl w:ilvl="0" w:tplc="DCEAB3E8">
      <w:start w:val="27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 w15:restartNumberingAfterBreak="0">
    <w:nsid w:val="73247150"/>
    <w:multiLevelType w:val="hybridMultilevel"/>
    <w:tmpl w:val="591E38C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C1E"/>
    <w:rsid w:val="0000088E"/>
    <w:rsid w:val="00050DD8"/>
    <w:rsid w:val="0007167A"/>
    <w:rsid w:val="00090B12"/>
    <w:rsid w:val="000A72E8"/>
    <w:rsid w:val="000B0439"/>
    <w:rsid w:val="000D079D"/>
    <w:rsid w:val="000D7E15"/>
    <w:rsid w:val="000E0E58"/>
    <w:rsid w:val="001011F8"/>
    <w:rsid w:val="0010349D"/>
    <w:rsid w:val="00131331"/>
    <w:rsid w:val="001714D8"/>
    <w:rsid w:val="001E5B4D"/>
    <w:rsid w:val="001E5CA4"/>
    <w:rsid w:val="001F04DF"/>
    <w:rsid w:val="001F10B2"/>
    <w:rsid w:val="00221BDD"/>
    <w:rsid w:val="00243424"/>
    <w:rsid w:val="00247A3B"/>
    <w:rsid w:val="0027488C"/>
    <w:rsid w:val="00274CEE"/>
    <w:rsid w:val="002B2F14"/>
    <w:rsid w:val="002B4687"/>
    <w:rsid w:val="002B6B21"/>
    <w:rsid w:val="002C275A"/>
    <w:rsid w:val="002C50E8"/>
    <w:rsid w:val="002D6A56"/>
    <w:rsid w:val="002D7020"/>
    <w:rsid w:val="00334186"/>
    <w:rsid w:val="0033672A"/>
    <w:rsid w:val="00340297"/>
    <w:rsid w:val="00342775"/>
    <w:rsid w:val="003464DF"/>
    <w:rsid w:val="003E03DC"/>
    <w:rsid w:val="003F5573"/>
    <w:rsid w:val="00412AD6"/>
    <w:rsid w:val="00416105"/>
    <w:rsid w:val="0044038C"/>
    <w:rsid w:val="00487BF4"/>
    <w:rsid w:val="004A26ED"/>
    <w:rsid w:val="004A49C7"/>
    <w:rsid w:val="004C1C3F"/>
    <w:rsid w:val="004E2F1F"/>
    <w:rsid w:val="004E5DFF"/>
    <w:rsid w:val="00522B00"/>
    <w:rsid w:val="005248D8"/>
    <w:rsid w:val="00532194"/>
    <w:rsid w:val="0058628E"/>
    <w:rsid w:val="00595AD7"/>
    <w:rsid w:val="005A3E1B"/>
    <w:rsid w:val="005D21D9"/>
    <w:rsid w:val="005F35E5"/>
    <w:rsid w:val="00626EF9"/>
    <w:rsid w:val="00664B6C"/>
    <w:rsid w:val="0068532A"/>
    <w:rsid w:val="006866D1"/>
    <w:rsid w:val="006A484A"/>
    <w:rsid w:val="006F595D"/>
    <w:rsid w:val="0070779D"/>
    <w:rsid w:val="0075148E"/>
    <w:rsid w:val="0078007C"/>
    <w:rsid w:val="00780A53"/>
    <w:rsid w:val="00794F65"/>
    <w:rsid w:val="008130B6"/>
    <w:rsid w:val="00854D24"/>
    <w:rsid w:val="00860FAC"/>
    <w:rsid w:val="00882506"/>
    <w:rsid w:val="00886A77"/>
    <w:rsid w:val="00890BB1"/>
    <w:rsid w:val="008A546C"/>
    <w:rsid w:val="008A6451"/>
    <w:rsid w:val="00900AE1"/>
    <w:rsid w:val="009031A7"/>
    <w:rsid w:val="00931BA3"/>
    <w:rsid w:val="00951402"/>
    <w:rsid w:val="00973858"/>
    <w:rsid w:val="00976CF6"/>
    <w:rsid w:val="009B6982"/>
    <w:rsid w:val="009F117C"/>
    <w:rsid w:val="00A23C05"/>
    <w:rsid w:val="00A465E9"/>
    <w:rsid w:val="00A70633"/>
    <w:rsid w:val="00AF37F6"/>
    <w:rsid w:val="00B00F4E"/>
    <w:rsid w:val="00B02C68"/>
    <w:rsid w:val="00B6760E"/>
    <w:rsid w:val="00B95F8E"/>
    <w:rsid w:val="00B96C1E"/>
    <w:rsid w:val="00BA19FE"/>
    <w:rsid w:val="00BB6198"/>
    <w:rsid w:val="00BC1C3B"/>
    <w:rsid w:val="00C13AF6"/>
    <w:rsid w:val="00CA6A13"/>
    <w:rsid w:val="00CC76BE"/>
    <w:rsid w:val="00D126D4"/>
    <w:rsid w:val="00D16DF8"/>
    <w:rsid w:val="00D85E65"/>
    <w:rsid w:val="00E02E12"/>
    <w:rsid w:val="00E07289"/>
    <w:rsid w:val="00E14C1F"/>
    <w:rsid w:val="00E23554"/>
    <w:rsid w:val="00E3218D"/>
    <w:rsid w:val="00E42C31"/>
    <w:rsid w:val="00E62EE1"/>
    <w:rsid w:val="00E96080"/>
    <w:rsid w:val="00EC08E7"/>
    <w:rsid w:val="00EF09C0"/>
    <w:rsid w:val="00F22533"/>
    <w:rsid w:val="00F31B03"/>
    <w:rsid w:val="00F33B24"/>
    <w:rsid w:val="00F565B8"/>
    <w:rsid w:val="00F65CE0"/>
    <w:rsid w:val="00FB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1ED35"/>
  <w15:chartTrackingRefBased/>
  <w15:docId w15:val="{D3485DA6-4C5E-43DB-927E-815D01080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1610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85E6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85E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werkschulheim.a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ukunftscampus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90FD8-5A1A-4967-9B20-2B2038EDA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Hebenstreit</dc:creator>
  <cp:keywords/>
  <dc:description/>
  <cp:lastModifiedBy>Bernhard Reichl | WSH-Felbertal</cp:lastModifiedBy>
  <cp:revision>4</cp:revision>
  <cp:lastPrinted>2018-12-13T13:50:00Z</cp:lastPrinted>
  <dcterms:created xsi:type="dcterms:W3CDTF">2019-03-05T09:23:00Z</dcterms:created>
  <dcterms:modified xsi:type="dcterms:W3CDTF">2019-03-05T12:58:00Z</dcterms:modified>
</cp:coreProperties>
</file>