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D0" w:rsidRPr="00AA32D0" w:rsidRDefault="00AA32D0" w:rsidP="00AA32D0">
      <w:pPr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 w:rsidRPr="00AA32D0">
        <w:rPr>
          <w:rFonts w:ascii="Arial" w:hAnsi="Arial" w:cs="Arial"/>
          <w:b/>
          <w:sz w:val="28"/>
          <w:szCs w:val="28"/>
        </w:rPr>
        <w:t>M E D I E N I N F O</w:t>
      </w:r>
    </w:p>
    <w:p w:rsidR="00AA32D0" w:rsidRPr="00AA32D0" w:rsidRDefault="00AA32D0" w:rsidP="00AA32D0">
      <w:pPr>
        <w:spacing w:line="276" w:lineRule="auto"/>
        <w:jc w:val="right"/>
        <w:rPr>
          <w:rFonts w:ascii="Arial" w:hAnsi="Arial" w:cs="Arial"/>
          <w:b/>
          <w:szCs w:val="28"/>
        </w:rPr>
      </w:pPr>
      <w:r w:rsidRPr="00AA32D0">
        <w:rPr>
          <w:rFonts w:ascii="Arial" w:hAnsi="Arial" w:cs="Arial"/>
          <w:b/>
          <w:szCs w:val="28"/>
        </w:rPr>
        <w:t xml:space="preserve">von Reed Exhibitions Österreich </w:t>
      </w:r>
    </w:p>
    <w:p w:rsidR="00AA32D0" w:rsidRPr="00AA32D0" w:rsidRDefault="00AA32D0" w:rsidP="00AA32D0">
      <w:pPr>
        <w:spacing w:line="276" w:lineRule="auto"/>
        <w:rPr>
          <w:rFonts w:ascii="Arial" w:hAnsi="Arial" w:cs="Arial"/>
          <w:sz w:val="24"/>
          <w:szCs w:val="24"/>
        </w:rPr>
      </w:pPr>
    </w:p>
    <w:p w:rsidR="00AA32D0" w:rsidRDefault="00B15552" w:rsidP="00AA32D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  <w:tab w:val="left" w:pos="7518"/>
          <w:tab w:val="left" w:pos="7518"/>
          <w:tab w:val="left" w:pos="8080"/>
          <w:tab w:val="left" w:pos="8364"/>
        </w:tabs>
        <w:spacing w:line="276" w:lineRule="auto"/>
        <w:outlineLvl w:val="0"/>
        <w:rPr>
          <w:rFonts w:ascii="Arial" w:eastAsia="Calibri" w:hAnsi="Arial" w:cs="Arial"/>
          <w:b/>
          <w:sz w:val="28"/>
          <w:szCs w:val="28"/>
          <w:u w:color="000000"/>
        </w:rPr>
      </w:pPr>
      <w:r w:rsidRPr="00B15552">
        <w:rPr>
          <w:rFonts w:ascii="Arial" w:eastAsia="Calibri" w:hAnsi="Arial" w:cs="Arial"/>
          <w:b/>
          <w:sz w:val="28"/>
          <w:szCs w:val="28"/>
          <w:u w:color="000000"/>
        </w:rPr>
        <w:t xml:space="preserve">COVID-19: Reed Exhibitions </w:t>
      </w:r>
      <w:r>
        <w:rPr>
          <w:rFonts w:ascii="Arial" w:eastAsia="Calibri" w:hAnsi="Arial" w:cs="Arial"/>
          <w:b/>
          <w:sz w:val="28"/>
          <w:szCs w:val="28"/>
          <w:u w:color="000000"/>
        </w:rPr>
        <w:t>verschiebt Wohnen &amp; Interieur und WIM – Wiener Immobilienmesse</w:t>
      </w:r>
    </w:p>
    <w:p w:rsidR="00AA32D0" w:rsidRPr="00AA32D0" w:rsidRDefault="00AA32D0" w:rsidP="00AA32D0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AA32D0" w:rsidRPr="00AA32D0" w:rsidRDefault="000A7F1D" w:rsidP="00AA32D0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Die österreichische Bundesregierung weitet das Maßnahmenpaket zum Schutz vor </w:t>
      </w:r>
      <w:r w:rsidR="00731B7A">
        <w:rPr>
          <w:rFonts w:ascii="Arial" w:eastAsia="Calibri" w:hAnsi="Arial" w:cs="Arial"/>
          <w:i/>
          <w:sz w:val="22"/>
          <w:szCs w:val="22"/>
          <w:lang w:eastAsia="en-US"/>
        </w:rPr>
        <w:t xml:space="preserve">der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Ausbreitung des </w:t>
      </w:r>
      <w:r w:rsidR="00B15552" w:rsidRPr="00B15552">
        <w:rPr>
          <w:rFonts w:ascii="Arial" w:eastAsia="Calibri" w:hAnsi="Arial" w:cs="Arial"/>
          <w:i/>
          <w:sz w:val="22"/>
          <w:szCs w:val="22"/>
          <w:lang w:eastAsia="en-US"/>
        </w:rPr>
        <w:t xml:space="preserve">Coronavirus (COVID-19)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massiv aus und verbietet alle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Indoor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-Veranstaltungen ab 100 Personen. </w:t>
      </w:r>
      <w:r w:rsidR="00B15552" w:rsidRPr="00B15552">
        <w:rPr>
          <w:rFonts w:ascii="Arial" w:eastAsia="Calibri" w:hAnsi="Arial" w:cs="Arial"/>
          <w:i/>
          <w:sz w:val="22"/>
          <w:szCs w:val="22"/>
          <w:lang w:eastAsia="en-US"/>
        </w:rPr>
        <w:t xml:space="preserve">Reed Exhibitions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folgt dieser Anweisung </w:t>
      </w:r>
      <w:r w:rsidR="00B15552" w:rsidRPr="00B15552">
        <w:rPr>
          <w:rFonts w:ascii="Arial" w:eastAsia="Calibri" w:hAnsi="Arial" w:cs="Arial"/>
          <w:i/>
          <w:sz w:val="22"/>
          <w:szCs w:val="22"/>
          <w:lang w:eastAsia="en-US"/>
        </w:rPr>
        <w:t xml:space="preserve">und </w:t>
      </w:r>
      <w:r w:rsidR="002A3E2B">
        <w:rPr>
          <w:rFonts w:ascii="Arial" w:eastAsia="Calibri" w:hAnsi="Arial" w:cs="Arial"/>
          <w:i/>
          <w:sz w:val="22"/>
          <w:szCs w:val="22"/>
          <w:lang w:eastAsia="en-US"/>
        </w:rPr>
        <w:t>verschiebt</w:t>
      </w:r>
      <w:r w:rsidR="00B15552" w:rsidRPr="00B15552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die </w:t>
      </w:r>
      <w:r w:rsidR="00B15552" w:rsidRPr="00B15552">
        <w:rPr>
          <w:rFonts w:ascii="Arial" w:eastAsia="Calibri" w:hAnsi="Arial" w:cs="Arial"/>
          <w:i/>
          <w:sz w:val="22"/>
          <w:szCs w:val="22"/>
          <w:lang w:eastAsia="en-US"/>
        </w:rPr>
        <w:t>Messeformate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Wohnen &amp; Interieur und Wiener Immobilien Messe</w:t>
      </w:r>
      <w:r w:rsidR="00B15552" w:rsidRPr="00B15552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="009B2DC2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:rsidR="00AA32D0" w:rsidRPr="00AA32D0" w:rsidRDefault="00AA32D0" w:rsidP="00AA32D0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0A7F1D" w:rsidRDefault="00AA32D0" w:rsidP="000A7F1D">
      <w:pPr>
        <w:spacing w:line="276" w:lineRule="auto"/>
        <w:jc w:val="both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</w:pPr>
      <w:r w:rsidRPr="00AA32D0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WIEN (</w:t>
      </w:r>
      <w:r w:rsid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10</w:t>
      </w:r>
      <w:r w:rsidRPr="00AA32D0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. März 2020). – </w:t>
      </w:r>
      <w:r w:rsid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Die Auswirkungen des </w:t>
      </w:r>
      <w:r w:rsidR="00B15552" w:rsidRP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Coronavirus (COVID-19)</w:t>
      </w:r>
      <w:r w:rsid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sind derzeit eine </w:t>
      </w:r>
      <w:r w:rsidR="00B15552" w:rsidRP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besonders herausforde</w:t>
      </w:r>
      <w:r w:rsid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rnde Situation für die gesamte Messe- und Veranstaltungsbranche. </w:t>
      </w:r>
      <w:r w:rsidR="000A7F1D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Angesichts der jüngsten Entwicklungen hat die Bundesregierung heute </w:t>
      </w:r>
      <w:r w:rsid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(10. März) </w:t>
      </w:r>
      <w:r w:rsidR="000A7F1D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ein </w:t>
      </w:r>
      <w:r w:rsid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Maßnahmenpaket vorgestellt, das auch das Verbot von Veranstaltungen beinhaltet. So sind alle </w:t>
      </w:r>
      <w:r w:rsidR="000A7F1D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Outdoor-Veran</w:t>
      </w:r>
      <w:r w:rsid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staltungen über 500 Teilnehmer und </w:t>
      </w:r>
      <w:r w:rsidR="000A7F1D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alle </w:t>
      </w:r>
      <w:proofErr w:type="spellStart"/>
      <w:r w:rsidR="000A7F1D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Indoor</w:t>
      </w:r>
      <w:proofErr w:type="spellEnd"/>
      <w:r w:rsidR="000A7F1D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-Veranstaltungen über 100 Teilnehmer </w:t>
      </w:r>
      <w:r w:rsid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für </w:t>
      </w:r>
      <w:r w:rsidR="00731B7A" w:rsidRPr="0053361B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bis Anfang April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</w:t>
      </w:r>
      <w:r w:rsid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verboten. </w:t>
      </w:r>
    </w:p>
    <w:p w:rsidR="000A7F1D" w:rsidRDefault="000A7F1D" w:rsidP="000A7F1D">
      <w:pPr>
        <w:spacing w:line="276" w:lineRule="auto"/>
        <w:jc w:val="both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</w:pPr>
    </w:p>
    <w:p w:rsidR="00731B7A" w:rsidRDefault="000A7F1D" w:rsidP="000A7F1D">
      <w:pPr>
        <w:spacing w:line="276" w:lineRule="auto"/>
        <w:jc w:val="both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</w:pPr>
      <w: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Dieser Anweisung folgt </w:t>
      </w:r>
      <w:r w:rsidR="002A3E2B" w:rsidRP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Reed Exhibitions </w:t>
      </w:r>
      <w: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und verschiebt die</w:t>
      </w:r>
      <w:r w:rsidR="002A3E2B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bevorstehenden Messen Wohnen &amp; Interieur (18. bis 22. März) und WIM </w:t>
      </w:r>
      <w:r w:rsidR="00684165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–</w:t>
      </w:r>
      <w:r w:rsidR="002A3E2B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Wiener Immobilien Messe</w:t>
      </w:r>
      <w:r w:rsidR="002A3E2B" w:rsidRPr="00B15552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(21. bis 22. März).</w:t>
      </w:r>
      <w:r w:rsidR="002A3E2B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„</w:t>
      </w:r>
      <w:r w:rsidR="00FE3791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Wir bedauern die Entscheidung der Bundesregierung, sind uns aber sicher, dass sie aufgrund der vorliegenden Informationen </w:t>
      </w:r>
      <w: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und zum Schutz aller </w:t>
      </w:r>
      <w:r w:rsidR="00FE3791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die richtige 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war</w:t>
      </w:r>
      <w:r w:rsidR="00FE3791" w:rsidRPr="000A7F1D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“</w:t>
      </w:r>
      <w:r w:rsidR="00FE379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, sagt Benedikt Binder-Krieglstein, CEO von Reed Exhibitions Österreich. „</w:t>
      </w:r>
      <w:r w:rsidR="002A3E2B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Als Veranstalter zahlreicher Fach- und Publikumsmessen in Österreich sind wir uns durchaus bewusst, welche Auswirkung die aktuelle Situation auf die heimische Wirtschaft 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und auf unser Geschäft </w:t>
      </w:r>
      <w:r w:rsidR="002A3E2B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hat. </w:t>
      </w:r>
      <w:r w:rsidR="00BD6FB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Dennoch ist die Unterstützung unserer Kunden ab sofort unsere oberste Priorität. 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Unser gesamtes Team </w:t>
      </w:r>
      <w:r w:rsidR="00BD6FB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unterstützt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</w:t>
      </w:r>
      <w:r w:rsidR="00BD6FB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unsere Aussteller</w:t>
      </w:r>
      <w:r w:rsidR="00FE379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bei den nun anstehenden Planungen </w:t>
      </w:r>
      <w:r w:rsidR="00455F80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für die verschobenen Messen </w:t>
      </w:r>
      <w:r w:rsidR="00BD6FB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und</w:t>
      </w:r>
      <w:r w:rsidR="00FE379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</w:t>
      </w:r>
      <w:r w:rsidR="00BD6FB4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versucht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, schnell </w:t>
      </w:r>
      <w:r w:rsidR="00455F80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ergänzende 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digitale Präsentationsformate für unsere Ausstellerschaft bereitzustellen“, erklärt der Reed-CEO. </w:t>
      </w:r>
    </w:p>
    <w:p w:rsidR="00731B7A" w:rsidRDefault="00731B7A" w:rsidP="000A7F1D">
      <w:pPr>
        <w:spacing w:line="276" w:lineRule="auto"/>
        <w:jc w:val="both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</w:pPr>
    </w:p>
    <w:p w:rsidR="00AA32D0" w:rsidRPr="00455F80" w:rsidRDefault="00850A09" w:rsidP="00B15552">
      <w:pPr>
        <w:spacing w:line="276" w:lineRule="auto"/>
        <w:jc w:val="both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n-GB" w:eastAsia="en-US"/>
        </w:rPr>
      </w:pPr>
      <w: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Für Anfragen hat Reed Exhibitions eine Hotline eingerichtet. Diese ist unter (+43) 1 72720 2020 zu erreichen. 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In den kommenden Tagen will das Unternehmen </w:t>
      </w:r>
      <w: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einen 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neuen Termin </w:t>
      </w:r>
      <w:r w:rsidR="005A0BE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für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 </w:t>
      </w:r>
      <w:r w:rsidR="005A0BE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beide 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Messen </w:t>
      </w:r>
      <w:r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>prüfen</w:t>
      </w:r>
      <w:r w:rsidR="00731B7A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DE" w:eastAsia="en-US"/>
        </w:rPr>
        <w:t xml:space="preserve">. </w:t>
      </w:r>
      <w:r w:rsidR="00AA32D0" w:rsidRPr="00455F80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n-GB" w:eastAsia="en-US"/>
        </w:rPr>
        <w:t>(+++)</w:t>
      </w:r>
    </w:p>
    <w:p w:rsidR="00AA32D0" w:rsidRPr="00455F80" w:rsidRDefault="00AA32D0" w:rsidP="00AA32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  <w:tab w:val="left" w:pos="7518"/>
          <w:tab w:val="left" w:pos="7518"/>
          <w:tab w:val="left" w:pos="7518"/>
        </w:tabs>
        <w:spacing w:line="276" w:lineRule="auto"/>
        <w:jc w:val="both"/>
        <w:rPr>
          <w:rFonts w:ascii="Arial" w:eastAsia="Arial" w:hAnsi="Arial" w:cs="Arial"/>
          <w:color w:val="000000"/>
          <w:u w:val="single" w:color="000000"/>
          <w:bdr w:val="nil"/>
          <w:lang w:val="en-GB" w:eastAsia="en-US"/>
        </w:rPr>
      </w:pPr>
    </w:p>
    <w:p w:rsidR="00AA32D0" w:rsidRPr="00B15552" w:rsidRDefault="00AA32D0" w:rsidP="00AA32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  <w:tab w:val="left" w:pos="8080"/>
          <w:tab w:val="left" w:pos="8364"/>
          <w:tab w:val="left" w:pos="8505"/>
          <w:tab w:val="left" w:pos="8647"/>
        </w:tabs>
        <w:spacing w:line="276" w:lineRule="auto"/>
        <w:jc w:val="both"/>
        <w:outlineLvl w:val="0"/>
        <w:rPr>
          <w:rFonts w:ascii="Arial" w:eastAsia="Arial Unicode MS" w:hAnsi="Arial" w:cs="Arial Unicode MS"/>
          <w:b/>
          <w:bCs/>
          <w:color w:val="000000"/>
          <w:sz w:val="16"/>
          <w:u w:val="single" w:color="000000"/>
          <w:bdr w:val="nil"/>
          <w:lang w:val="en-GB" w:eastAsia="en-US"/>
        </w:rPr>
      </w:pPr>
      <w:proofErr w:type="spellStart"/>
      <w:r w:rsidRPr="00B15552">
        <w:rPr>
          <w:rFonts w:ascii="Arial" w:eastAsia="Arial Unicode MS" w:hAnsi="Arial" w:cs="Arial Unicode MS"/>
          <w:b/>
          <w:bCs/>
          <w:color w:val="000000"/>
          <w:sz w:val="16"/>
          <w:u w:val="single" w:color="000000"/>
          <w:bdr w:val="nil"/>
          <w:lang w:val="en-GB" w:eastAsia="en-US"/>
        </w:rPr>
        <w:t>Rückfragehinweis</w:t>
      </w:r>
      <w:proofErr w:type="spellEnd"/>
      <w:r w:rsidRPr="00B15552">
        <w:rPr>
          <w:rFonts w:ascii="Arial" w:eastAsia="Arial Unicode MS" w:hAnsi="Arial" w:cs="Arial Unicode MS"/>
          <w:b/>
          <w:bCs/>
          <w:color w:val="000000"/>
          <w:sz w:val="16"/>
          <w:u w:val="single" w:color="000000"/>
          <w:bdr w:val="nil"/>
          <w:lang w:val="en-GB" w:eastAsia="en-US"/>
        </w:rPr>
        <w:t>:</w:t>
      </w:r>
    </w:p>
    <w:p w:rsidR="00AA32D0" w:rsidRPr="00AA32D0" w:rsidRDefault="00AA32D0" w:rsidP="00AA32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  <w:tab w:val="left" w:pos="8080"/>
          <w:tab w:val="left" w:pos="8364"/>
          <w:tab w:val="left" w:pos="8505"/>
          <w:tab w:val="left" w:pos="8647"/>
        </w:tabs>
        <w:spacing w:line="276" w:lineRule="auto"/>
        <w:jc w:val="both"/>
        <w:rPr>
          <w:rFonts w:ascii="Arial" w:eastAsia="Arial Unicode MS" w:hAnsi="Arial" w:cs="Arial Unicode MS"/>
          <w:i/>
          <w:iCs/>
          <w:color w:val="000000"/>
          <w:sz w:val="16"/>
          <w:u w:color="000000"/>
          <w:bdr w:val="nil"/>
          <w:lang w:val="en-GB" w:eastAsia="en-US"/>
        </w:rPr>
      </w:pPr>
      <w:r w:rsidRPr="00AA32D0">
        <w:rPr>
          <w:rFonts w:ascii="Arial" w:eastAsia="Arial Unicode MS" w:hAnsi="Arial" w:cs="Arial Unicode MS"/>
          <w:b/>
          <w:bCs/>
          <w:color w:val="000000"/>
          <w:sz w:val="16"/>
          <w:u w:color="000000"/>
          <w:bdr w:val="nil"/>
          <w:lang w:val="en-GB" w:eastAsia="en-US"/>
        </w:rPr>
        <w:t xml:space="preserve">Oliver-John Perry, </w:t>
      </w:r>
      <w:r w:rsidRPr="00AA32D0">
        <w:rPr>
          <w:rFonts w:ascii="Arial" w:eastAsia="Arial Unicode MS" w:hAnsi="Arial" w:cs="Arial Unicode MS"/>
          <w:i/>
          <w:iCs/>
          <w:color w:val="000000"/>
          <w:sz w:val="16"/>
          <w:u w:color="000000"/>
          <w:bdr w:val="nil"/>
          <w:lang w:val="en-GB" w:eastAsia="en-US"/>
        </w:rPr>
        <w:t>Director Marketing &amp; Communications</w:t>
      </w:r>
    </w:p>
    <w:p w:rsidR="00AA32D0" w:rsidRPr="00B15552" w:rsidRDefault="00AA32D0" w:rsidP="00AA32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30"/>
          <w:tab w:val="left" w:pos="8080"/>
          <w:tab w:val="left" w:pos="8364"/>
          <w:tab w:val="left" w:pos="8505"/>
          <w:tab w:val="left" w:pos="8647"/>
        </w:tabs>
        <w:spacing w:line="276" w:lineRule="auto"/>
        <w:rPr>
          <w:rFonts w:ascii="Arial" w:eastAsia="Arial" w:hAnsi="Arial" w:cs="Arial"/>
          <w:color w:val="0000FF"/>
          <w:sz w:val="16"/>
          <w:u w:val="single" w:color="0000FF"/>
          <w:bdr w:val="nil"/>
          <w:lang w:val="en-GB" w:eastAsia="en-US"/>
        </w:rPr>
      </w:pPr>
      <w:r w:rsidRPr="00B15552">
        <w:rPr>
          <w:rFonts w:ascii="Arial" w:eastAsia="Arial Unicode MS" w:hAnsi="Arial" w:cs="Arial Unicode MS"/>
          <w:color w:val="000000"/>
          <w:sz w:val="16"/>
          <w:u w:color="000000"/>
          <w:bdr w:val="nil"/>
          <w:lang w:val="en-GB" w:eastAsia="en-US"/>
        </w:rPr>
        <w:t xml:space="preserve">Tel. +43 (0)1 727 20 3100 / +43 (0) 676 8232 3100 / E-Mail: </w:t>
      </w:r>
      <w:hyperlink r:id="rId6" w:history="1">
        <w:r w:rsidRPr="00B15552">
          <w:rPr>
            <w:rFonts w:ascii="Arial" w:eastAsia="Arial" w:hAnsi="Arial" w:cs="Arial"/>
            <w:color w:val="0000FF"/>
            <w:sz w:val="16"/>
            <w:u w:val="single" w:color="0000FF"/>
            <w:bdr w:val="nil"/>
            <w:lang w:val="en-GB" w:eastAsia="en-US"/>
          </w:rPr>
          <w:t>ojp@reedexpo.at</w:t>
        </w:r>
      </w:hyperlink>
    </w:p>
    <w:p w:rsidR="00AA32D0" w:rsidRPr="00B15552" w:rsidRDefault="00AA32D0" w:rsidP="00AA32D0">
      <w:pPr>
        <w:spacing w:line="276" w:lineRule="auto"/>
        <w:jc w:val="both"/>
        <w:rPr>
          <w:rFonts w:ascii="Arial" w:eastAsia="Calibri" w:hAnsi="Arial"/>
          <w:sz w:val="16"/>
          <w:szCs w:val="22"/>
          <w:lang w:val="en-GB" w:eastAsia="en-US"/>
        </w:rPr>
      </w:pPr>
    </w:p>
    <w:p w:rsidR="00AA32D0" w:rsidRPr="00AA32D0" w:rsidRDefault="00AA32D0" w:rsidP="00AA32D0">
      <w:pPr>
        <w:shd w:val="clear" w:color="auto" w:fill="FFFFFF"/>
        <w:spacing w:line="276" w:lineRule="auto"/>
        <w:jc w:val="both"/>
        <w:rPr>
          <w:rFonts w:ascii="Helvetica" w:hAnsi="Helvetica"/>
          <w:bCs/>
          <w:color w:val="0000FF"/>
          <w:sz w:val="16"/>
          <w:szCs w:val="21"/>
          <w:u w:val="single"/>
          <w:lang w:val="de-DE"/>
        </w:rPr>
      </w:pPr>
      <w:r w:rsidRPr="00AA32D0">
        <w:rPr>
          <w:rFonts w:ascii="Helvetica" w:hAnsi="Helvetica"/>
          <w:b/>
          <w:bCs/>
          <w:color w:val="000000"/>
          <w:sz w:val="16"/>
          <w:szCs w:val="21"/>
          <w:lang w:val="de-DE"/>
        </w:rPr>
        <w:t xml:space="preserve">Über Reed Exhibitions Österreich: </w:t>
      </w:r>
      <w:r w:rsidRPr="00AA32D0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de-DE" w:eastAsia="en-US"/>
        </w:rPr>
        <w:t xml:space="preserve">Reed Exhibitions Österreich ist Tochter des Reed Exhibitions Konzerns (RELX-Group), der als einer der weltweiten Marktführer im Messe- und Veranstaltungsgeschäft in mehr als 40 Ländern tätig ist. Zur österreichischen Firmengruppe gehören Reed Exhibitions Messe Salzburg, Reed Exhibitions Messe Wien, Exklusivbetreiber der Messe Wien, und </w:t>
      </w:r>
      <w:proofErr w:type="spellStart"/>
      <w:r w:rsidRPr="00AA32D0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de-DE" w:eastAsia="en-US"/>
        </w:rPr>
        <w:t>STANDout</w:t>
      </w:r>
      <w:proofErr w:type="spellEnd"/>
      <w:r w:rsidRPr="00AA32D0">
        <w:rPr>
          <w:rFonts w:ascii="Arial" w:eastAsia="Arial Unicode MS" w:hAnsi="Arial" w:cs="Arial Unicode MS"/>
          <w:color w:val="000000"/>
          <w:sz w:val="16"/>
          <w:szCs w:val="22"/>
          <w:u w:color="000000"/>
          <w:bdr w:val="nil"/>
          <w:lang w:val="de-DE" w:eastAsia="en-US"/>
        </w:rPr>
        <w:t xml:space="preserve">, eines der Top 20 europäischer Messebau-Unternehmen. Reed Exhibitions Österreich ist mit rund 390 Mitarbeiterinnen und Mitarbeitern an den Standorten Salzburg, Wien, Wels und Düsseldorf tätig. </w:t>
      </w:r>
      <w:hyperlink r:id="rId7" w:history="1">
        <w:r w:rsidRPr="00AA32D0">
          <w:rPr>
            <w:rFonts w:ascii="Helvetica" w:hAnsi="Helvetica"/>
            <w:bCs/>
            <w:color w:val="0000FF"/>
            <w:sz w:val="16"/>
            <w:szCs w:val="21"/>
            <w:u w:val="single"/>
            <w:lang w:val="de-DE"/>
          </w:rPr>
          <w:t>www.reedexpo.at</w:t>
        </w:r>
      </w:hyperlink>
    </w:p>
    <w:p w:rsidR="00AA32D0" w:rsidRPr="00AA32D0" w:rsidRDefault="00AA32D0" w:rsidP="00AA32D0">
      <w:pPr>
        <w:widowControl w:val="0"/>
        <w:spacing w:line="276" w:lineRule="auto"/>
        <w:jc w:val="both"/>
        <w:rPr>
          <w:rFonts w:ascii="Helvetica" w:hAnsi="Helvetica"/>
          <w:color w:val="474949"/>
          <w:sz w:val="16"/>
          <w:szCs w:val="21"/>
        </w:rPr>
      </w:pPr>
      <w:r w:rsidRPr="00AA32D0">
        <w:rPr>
          <w:rFonts w:ascii="Arial" w:hAnsi="Arial" w:cs="Arial"/>
          <w:bCs/>
          <w:i/>
          <w:sz w:val="12"/>
        </w:rPr>
        <w:t xml:space="preserve">*) Bei allen personenbezogenen Bezeichnungen gilt die gewählte Form in Ausführung des Art. 7 B-VG auf Frauen und Männer in gleicher Weise. </w:t>
      </w:r>
    </w:p>
    <w:sectPr w:rsidR="00AA32D0" w:rsidRPr="00AA32D0" w:rsidSect="0081687D">
      <w:headerReference w:type="default" r:id="rId8"/>
      <w:pgSz w:w="11906" w:h="16838" w:code="9"/>
      <w:pgMar w:top="1843" w:right="1418" w:bottom="1276" w:left="1701" w:header="720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34" w:rsidRDefault="00780534">
      <w:r>
        <w:separator/>
      </w:r>
    </w:p>
  </w:endnote>
  <w:endnote w:type="continuationSeparator" w:id="0">
    <w:p w:rsidR="00780534" w:rsidRDefault="0078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34" w:rsidRDefault="00780534">
      <w:r>
        <w:separator/>
      </w:r>
    </w:p>
  </w:footnote>
  <w:footnote w:type="continuationSeparator" w:id="0">
    <w:p w:rsidR="00780534" w:rsidRDefault="0078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BB" w:rsidRDefault="002009A7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AD7CE" wp14:editId="5935E342">
              <wp:simplePos x="0" y="0"/>
              <wp:positionH relativeFrom="column">
                <wp:posOffset>-734060</wp:posOffset>
              </wp:positionH>
              <wp:positionV relativeFrom="paragraph">
                <wp:posOffset>-80645</wp:posOffset>
              </wp:positionV>
              <wp:extent cx="2781300" cy="56769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4F" w:rsidRDefault="002009A7"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 wp14:anchorId="5BD9D4FD" wp14:editId="4ECCC3DA">
                                <wp:extent cx="2579370" cy="469265"/>
                                <wp:effectExtent l="0" t="0" r="0" b="6985"/>
                                <wp:docPr id="10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9370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FAD7C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8pt;margin-top:-6.35pt;width:219pt;height:4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sNgg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" stroked="f">
              <v:textbox style="mso-fit-shape-to-text:t">
                <w:txbxContent>
                  <w:p w:rsidR="009F724F" w:rsidRDefault="002009A7"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 wp14:anchorId="5BD9D4FD" wp14:editId="4ECCC3DA">
                          <wp:extent cx="2579370" cy="469265"/>
                          <wp:effectExtent l="0" t="0" r="0" b="6985"/>
                          <wp:docPr id="10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9370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3"/>
    <w:rsid w:val="00021F27"/>
    <w:rsid w:val="000A4002"/>
    <w:rsid w:val="000A7F1D"/>
    <w:rsid w:val="00117F4B"/>
    <w:rsid w:val="00133E9D"/>
    <w:rsid w:val="001A7DBF"/>
    <w:rsid w:val="001E50A4"/>
    <w:rsid w:val="002009A7"/>
    <w:rsid w:val="002945F8"/>
    <w:rsid w:val="002A3E2B"/>
    <w:rsid w:val="00455F80"/>
    <w:rsid w:val="0053361B"/>
    <w:rsid w:val="005666AB"/>
    <w:rsid w:val="005A0BEA"/>
    <w:rsid w:val="00684165"/>
    <w:rsid w:val="00731B7A"/>
    <w:rsid w:val="00772C97"/>
    <w:rsid w:val="00780534"/>
    <w:rsid w:val="0078292F"/>
    <w:rsid w:val="007F425B"/>
    <w:rsid w:val="00850A09"/>
    <w:rsid w:val="008A5E4D"/>
    <w:rsid w:val="008E2081"/>
    <w:rsid w:val="009730B1"/>
    <w:rsid w:val="009B2DC2"/>
    <w:rsid w:val="009E5878"/>
    <w:rsid w:val="00A45F3E"/>
    <w:rsid w:val="00A70FD3"/>
    <w:rsid w:val="00AA32D0"/>
    <w:rsid w:val="00AF5631"/>
    <w:rsid w:val="00B15552"/>
    <w:rsid w:val="00BD3802"/>
    <w:rsid w:val="00BD6FB4"/>
    <w:rsid w:val="00BF165F"/>
    <w:rsid w:val="00CE7A54"/>
    <w:rsid w:val="00D66F29"/>
    <w:rsid w:val="00F221C6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C7A8"/>
  <w15:chartTrackingRefBased/>
  <w15:docId w15:val="{B6DB094B-6EC7-424E-AFB5-2BDECF0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0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09A7"/>
    <w:rPr>
      <w:rFonts w:ascii="Times New Roman" w:eastAsia="Times New Roman" w:hAnsi="Times New Roman" w:cs="Times New Roman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edexp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-john.perry@reedexpo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Biedermann, Elisabeth (RX)</dc:creator>
  <cp:keywords/>
  <dc:description/>
  <cp:lastModifiedBy>Perry, Oliver-John (RX)</cp:lastModifiedBy>
  <cp:revision>2</cp:revision>
  <dcterms:created xsi:type="dcterms:W3CDTF">2020-03-10T12:38:00Z</dcterms:created>
  <dcterms:modified xsi:type="dcterms:W3CDTF">2020-03-10T12:38:00Z</dcterms:modified>
</cp:coreProperties>
</file>