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6A272D" w:rsidRDefault="006A272D" w:rsidP="006A272D">
      <w:pPr>
        <w:tabs>
          <w:tab w:val="center" w:pos="4394"/>
          <w:tab w:val="right" w:pos="8789"/>
        </w:tabs>
        <w:spacing w:line="276" w:lineRule="auto"/>
        <w:ind w:right="792"/>
        <w:jc w:val="right"/>
        <w:rPr>
          <w:rFonts w:ascii="Arial" w:hAnsi="Arial" w:cs="Arial"/>
          <w:b/>
          <w:sz w:val="24"/>
          <w:szCs w:val="28"/>
        </w:rPr>
      </w:pPr>
      <w:r>
        <w:rPr>
          <w:rFonts w:ascii="Arial" w:hAnsi="Arial" w:cs="Arial"/>
          <w:b/>
          <w:sz w:val="24"/>
          <w:szCs w:val="28"/>
        </w:rPr>
        <w:t>MEDIENINFO</w:t>
      </w:r>
    </w:p>
    <w:p w:rsidR="006A272D" w:rsidRDefault="006A272D" w:rsidP="006A272D">
      <w:pPr>
        <w:ind w:right="792"/>
        <w:jc w:val="right"/>
        <w:rPr>
          <w:rFonts w:ascii="Arial" w:hAnsi="Arial" w:cs="Arial"/>
          <w:b/>
          <w:szCs w:val="28"/>
        </w:rPr>
      </w:pPr>
      <w:r>
        <w:rPr>
          <w:rFonts w:ascii="Arial" w:hAnsi="Arial" w:cs="Arial"/>
          <w:b/>
          <w:szCs w:val="28"/>
        </w:rPr>
        <w:t>von Reed Exhibitions Messe Wien</w:t>
      </w:r>
    </w:p>
    <w:p w:rsidR="00D274EF" w:rsidRDefault="00D274EF" w:rsidP="00D274EF">
      <w:pPr>
        <w:rPr>
          <w:rFonts w:ascii="Arial" w:hAnsi="Arial" w:cs="Arial"/>
          <w:bCs/>
          <w:sz w:val="24"/>
          <w:szCs w:val="24"/>
        </w:rPr>
      </w:pPr>
    </w:p>
    <w:p w:rsidR="00D274EF" w:rsidRPr="00D274EF" w:rsidRDefault="00CE7D86" w:rsidP="00CE7D86">
      <w:pPr>
        <w:spacing w:line="360" w:lineRule="auto"/>
      </w:pPr>
      <w:r>
        <w:rPr>
          <w:rFonts w:ascii="Arial" w:hAnsi="Arial" w:cs="Arial"/>
          <w:bCs/>
          <w:sz w:val="24"/>
          <w:szCs w:val="24"/>
        </w:rPr>
        <w:t>Geschickte Hände vor den Vorhang</w:t>
      </w:r>
    </w:p>
    <w:p w:rsidR="00873A6B" w:rsidRPr="00873A6B" w:rsidRDefault="00CE7D86" w:rsidP="00D274EF">
      <w:r>
        <w:rPr>
          <w:rFonts w:ascii="Arial" w:hAnsi="Arial" w:cs="Arial"/>
          <w:b/>
          <w:bCs/>
          <w:sz w:val="24"/>
          <w:szCs w:val="24"/>
          <w:lang w:val="de-DE"/>
        </w:rPr>
        <w:t xml:space="preserve">Österreichs Fachkräfte trainieren auf </w:t>
      </w:r>
      <w:proofErr w:type="gramStart"/>
      <w:r>
        <w:rPr>
          <w:rFonts w:ascii="Arial" w:hAnsi="Arial" w:cs="Arial"/>
          <w:b/>
          <w:bCs/>
          <w:sz w:val="24"/>
          <w:szCs w:val="24"/>
          <w:lang w:val="de-DE"/>
        </w:rPr>
        <w:t>der Wohnen</w:t>
      </w:r>
      <w:proofErr w:type="gramEnd"/>
      <w:r>
        <w:rPr>
          <w:rFonts w:ascii="Arial" w:hAnsi="Arial" w:cs="Arial"/>
          <w:b/>
          <w:bCs/>
          <w:sz w:val="24"/>
          <w:szCs w:val="24"/>
          <w:lang w:val="de-DE"/>
        </w:rPr>
        <w:t xml:space="preserve"> &amp; Interieur für die EM</w:t>
      </w:r>
    </w:p>
    <w:p w:rsidR="006A272D" w:rsidRDefault="006A272D" w:rsidP="006A272D">
      <w:pPr>
        <w:spacing w:line="360" w:lineRule="auto"/>
        <w:ind w:right="509"/>
        <w:jc w:val="both"/>
        <w:rPr>
          <w:rFonts w:ascii="Arial" w:eastAsiaTheme="minorHAnsi" w:hAnsi="Arial" w:cstheme="minorBidi"/>
          <w:sz w:val="22"/>
          <w:szCs w:val="22"/>
          <w:lang w:eastAsia="en-US"/>
        </w:rPr>
      </w:pPr>
    </w:p>
    <w:p w:rsidR="00C40FFD" w:rsidRDefault="00333405" w:rsidP="00302D91">
      <w:pPr>
        <w:spacing w:line="360" w:lineRule="auto"/>
        <w:ind w:right="851"/>
        <w:jc w:val="both"/>
        <w:rPr>
          <w:rFonts w:ascii="Arial" w:hAnsi="Arial" w:cs="Arial"/>
          <w:sz w:val="22"/>
          <w:szCs w:val="22"/>
        </w:rPr>
      </w:pPr>
      <w:r w:rsidRPr="00CE7D86">
        <w:rPr>
          <w:rFonts w:ascii="Arial" w:hAnsi="Arial" w:cs="Arial"/>
          <w:sz w:val="22"/>
          <w:szCs w:val="22"/>
        </w:rPr>
        <w:t>WIEN</w:t>
      </w:r>
      <w:r w:rsidR="00826DFA" w:rsidRPr="00CE7D86">
        <w:rPr>
          <w:rFonts w:ascii="Arial" w:hAnsi="Arial" w:cs="Arial"/>
          <w:sz w:val="22"/>
          <w:szCs w:val="22"/>
        </w:rPr>
        <w:t> </w:t>
      </w:r>
      <w:r w:rsidRPr="00CE7D86">
        <w:rPr>
          <w:rFonts w:ascii="Arial" w:hAnsi="Arial" w:cs="Arial"/>
          <w:sz w:val="22"/>
          <w:szCs w:val="22"/>
        </w:rPr>
        <w:t>(</w:t>
      </w:r>
      <w:r w:rsidR="00FE1464">
        <w:rPr>
          <w:rFonts w:ascii="Arial" w:hAnsi="Arial" w:cs="Arial"/>
          <w:sz w:val="22"/>
          <w:szCs w:val="22"/>
        </w:rPr>
        <w:t>9</w:t>
      </w:r>
      <w:r w:rsidR="006A272D" w:rsidRPr="00CE7D86">
        <w:rPr>
          <w:rFonts w:ascii="Arial" w:hAnsi="Arial" w:cs="Arial"/>
          <w:sz w:val="22"/>
          <w:szCs w:val="22"/>
        </w:rPr>
        <w:t>.</w:t>
      </w:r>
      <w:r w:rsidR="00826DFA" w:rsidRPr="00CE7D86">
        <w:rPr>
          <w:rFonts w:ascii="Arial" w:hAnsi="Arial" w:cs="Arial"/>
          <w:sz w:val="22"/>
          <w:szCs w:val="22"/>
        </w:rPr>
        <w:t> </w:t>
      </w:r>
      <w:r w:rsidR="00CE7D86">
        <w:rPr>
          <w:rFonts w:ascii="Arial" w:hAnsi="Arial" w:cs="Arial"/>
          <w:sz w:val="22"/>
          <w:szCs w:val="22"/>
        </w:rPr>
        <w:t>März</w:t>
      </w:r>
      <w:r w:rsidR="00826DFA" w:rsidRPr="00CE7D86">
        <w:rPr>
          <w:rFonts w:ascii="Arial" w:hAnsi="Arial" w:cs="Arial"/>
          <w:sz w:val="22"/>
          <w:szCs w:val="22"/>
        </w:rPr>
        <w:t> </w:t>
      </w:r>
      <w:r w:rsidR="00081ABE" w:rsidRPr="00CE7D86">
        <w:rPr>
          <w:rFonts w:ascii="Arial" w:hAnsi="Arial" w:cs="Arial"/>
          <w:sz w:val="22"/>
          <w:szCs w:val="22"/>
        </w:rPr>
        <w:t>2020</w:t>
      </w:r>
      <w:r w:rsidR="006A272D" w:rsidRPr="00CE7D86">
        <w:rPr>
          <w:rFonts w:ascii="Arial" w:hAnsi="Arial" w:cs="Arial"/>
          <w:sz w:val="22"/>
          <w:szCs w:val="22"/>
        </w:rPr>
        <w:t>).</w:t>
      </w:r>
      <w:r w:rsidR="00826DFA">
        <w:rPr>
          <w:rFonts w:ascii="Arial" w:hAnsi="Arial" w:cs="Arial"/>
          <w:sz w:val="22"/>
          <w:szCs w:val="22"/>
        </w:rPr>
        <w:t> </w:t>
      </w:r>
      <w:r w:rsidR="006A272D" w:rsidRPr="00302D91">
        <w:rPr>
          <w:rFonts w:ascii="Arial" w:hAnsi="Arial" w:cs="Arial"/>
          <w:sz w:val="22"/>
          <w:szCs w:val="22"/>
        </w:rPr>
        <w:t>–</w:t>
      </w:r>
      <w:r w:rsidR="00081ABE" w:rsidRPr="00302D91">
        <w:rPr>
          <w:rFonts w:ascii="Arial" w:hAnsi="Arial" w:cs="Arial"/>
          <w:sz w:val="22"/>
          <w:szCs w:val="22"/>
        </w:rPr>
        <w:t xml:space="preserve"> </w:t>
      </w:r>
      <w:r w:rsidR="00C40FFD">
        <w:rPr>
          <w:rFonts w:ascii="Arial" w:hAnsi="Arial" w:cs="Arial"/>
          <w:sz w:val="22"/>
          <w:szCs w:val="22"/>
        </w:rPr>
        <w:t>Die besten</w:t>
      </w:r>
      <w:r w:rsidR="00FE1464" w:rsidRPr="00FE1464">
        <w:rPr>
          <w:rFonts w:ascii="Arial" w:hAnsi="Arial" w:cs="Arial"/>
          <w:sz w:val="22"/>
          <w:szCs w:val="22"/>
        </w:rPr>
        <w:t xml:space="preserve"> </w:t>
      </w:r>
      <w:r w:rsidR="00FE1464">
        <w:rPr>
          <w:rFonts w:ascii="Arial" w:hAnsi="Arial" w:cs="Arial"/>
          <w:sz w:val="22"/>
          <w:szCs w:val="22"/>
        </w:rPr>
        <w:t>Möbeltischler</w:t>
      </w:r>
      <w:r w:rsidR="00C40FFD">
        <w:rPr>
          <w:rFonts w:ascii="Arial" w:hAnsi="Arial" w:cs="Arial"/>
          <w:sz w:val="22"/>
          <w:szCs w:val="22"/>
        </w:rPr>
        <w:t xml:space="preserve">, Gartengestalter und </w:t>
      </w:r>
      <w:r w:rsidR="00FE1464">
        <w:rPr>
          <w:rFonts w:ascii="Arial" w:hAnsi="Arial" w:cs="Arial"/>
          <w:sz w:val="22"/>
          <w:szCs w:val="22"/>
        </w:rPr>
        <w:t xml:space="preserve">Bautischler </w:t>
      </w:r>
      <w:r w:rsidR="00C40FFD">
        <w:rPr>
          <w:rFonts w:ascii="Arial" w:hAnsi="Arial" w:cs="Arial"/>
          <w:sz w:val="22"/>
          <w:szCs w:val="22"/>
        </w:rPr>
        <w:t xml:space="preserve">schlagen auf </w:t>
      </w:r>
      <w:proofErr w:type="gramStart"/>
      <w:r w:rsidR="00C40FFD">
        <w:rPr>
          <w:rFonts w:ascii="Arial" w:hAnsi="Arial" w:cs="Arial"/>
          <w:sz w:val="22"/>
          <w:szCs w:val="22"/>
        </w:rPr>
        <w:t>der Wohnen</w:t>
      </w:r>
      <w:proofErr w:type="gramEnd"/>
      <w:r w:rsidR="00C40FFD">
        <w:rPr>
          <w:rFonts w:ascii="Arial" w:hAnsi="Arial" w:cs="Arial"/>
          <w:sz w:val="22"/>
          <w:szCs w:val="22"/>
        </w:rPr>
        <w:t xml:space="preserve"> &amp; Interieur, die von 18. bis 22. März in der Messe Wien stattfindet, ihr Trainingslager auf. Im September messe</w:t>
      </w:r>
      <w:r w:rsidR="002515F1">
        <w:rPr>
          <w:rFonts w:ascii="Arial" w:hAnsi="Arial" w:cs="Arial"/>
          <w:sz w:val="22"/>
          <w:szCs w:val="22"/>
        </w:rPr>
        <w:t>n</w:t>
      </w:r>
      <w:bookmarkStart w:id="0" w:name="_GoBack"/>
      <w:bookmarkEnd w:id="0"/>
      <w:r w:rsidR="00C40FFD">
        <w:rPr>
          <w:rFonts w:ascii="Arial" w:hAnsi="Arial" w:cs="Arial"/>
          <w:sz w:val="22"/>
          <w:szCs w:val="22"/>
        </w:rPr>
        <w:t xml:space="preserve"> sie sich </w:t>
      </w:r>
      <w:r w:rsidR="00F86DC5">
        <w:rPr>
          <w:rFonts w:ascii="Arial" w:hAnsi="Arial" w:cs="Arial"/>
          <w:sz w:val="22"/>
          <w:szCs w:val="22"/>
        </w:rPr>
        <w:t>beim</w:t>
      </w:r>
      <w:r w:rsidR="00C40FFD">
        <w:rPr>
          <w:rFonts w:ascii="Arial" w:hAnsi="Arial" w:cs="Arial"/>
          <w:sz w:val="22"/>
          <w:szCs w:val="22"/>
        </w:rPr>
        <w:t xml:space="preserve"> </w:t>
      </w:r>
      <w:r w:rsidR="00F86DC5">
        <w:rPr>
          <w:rFonts w:ascii="Arial" w:hAnsi="Arial" w:cs="Arial"/>
          <w:sz w:val="22"/>
          <w:szCs w:val="22"/>
        </w:rPr>
        <w:t xml:space="preserve">Berufswettbewerb </w:t>
      </w:r>
      <w:proofErr w:type="spellStart"/>
      <w:r w:rsidR="00C40FFD">
        <w:rPr>
          <w:rFonts w:ascii="Arial" w:hAnsi="Arial" w:cs="Arial"/>
          <w:sz w:val="22"/>
          <w:szCs w:val="22"/>
        </w:rPr>
        <w:t>Euroskills</w:t>
      </w:r>
      <w:proofErr w:type="spellEnd"/>
      <w:r w:rsidR="00C40FFD">
        <w:rPr>
          <w:rFonts w:ascii="Arial" w:hAnsi="Arial" w:cs="Arial"/>
          <w:sz w:val="22"/>
          <w:szCs w:val="22"/>
        </w:rPr>
        <w:t>, der alle zwei Jahre in ei</w:t>
      </w:r>
      <w:r w:rsidR="00F86DC5">
        <w:rPr>
          <w:rFonts w:ascii="Arial" w:hAnsi="Arial" w:cs="Arial"/>
          <w:sz w:val="22"/>
          <w:szCs w:val="22"/>
        </w:rPr>
        <w:t>ner Europameisterschaft gipfelt</w:t>
      </w:r>
      <w:r w:rsidR="00C40FFD">
        <w:rPr>
          <w:rFonts w:ascii="Arial" w:hAnsi="Arial" w:cs="Arial"/>
          <w:sz w:val="22"/>
          <w:szCs w:val="22"/>
        </w:rPr>
        <w:t>. Da heißt es natürlich</w:t>
      </w:r>
      <w:r w:rsidR="00F86DC5">
        <w:rPr>
          <w:rFonts w:ascii="Arial" w:hAnsi="Arial" w:cs="Arial"/>
          <w:sz w:val="22"/>
          <w:szCs w:val="22"/>
        </w:rPr>
        <w:t>,</w:t>
      </w:r>
      <w:r w:rsidR="00C40FFD">
        <w:rPr>
          <w:rFonts w:ascii="Arial" w:hAnsi="Arial" w:cs="Arial"/>
          <w:sz w:val="22"/>
          <w:szCs w:val="22"/>
        </w:rPr>
        <w:t xml:space="preserve"> gut vorbereitet zu sein und jeden einzelnen Handgriff zu perfektionieren. Die Besucher</w:t>
      </w:r>
      <w:r w:rsidR="00F86DC5">
        <w:rPr>
          <w:rFonts w:ascii="Arial" w:hAnsi="Arial" w:cs="Arial"/>
          <w:sz w:val="22"/>
          <w:szCs w:val="22"/>
        </w:rPr>
        <w:t xml:space="preserve"> </w:t>
      </w:r>
      <w:proofErr w:type="gramStart"/>
      <w:r w:rsidR="00F86DC5">
        <w:rPr>
          <w:rFonts w:ascii="Arial" w:hAnsi="Arial" w:cs="Arial"/>
          <w:sz w:val="22"/>
          <w:szCs w:val="22"/>
        </w:rPr>
        <w:t>der Wohnen</w:t>
      </w:r>
      <w:proofErr w:type="gramEnd"/>
      <w:r w:rsidR="00F86DC5">
        <w:rPr>
          <w:rFonts w:ascii="Arial" w:hAnsi="Arial" w:cs="Arial"/>
          <w:sz w:val="22"/>
          <w:szCs w:val="22"/>
        </w:rPr>
        <w:t xml:space="preserve"> &amp; Interieur</w:t>
      </w:r>
      <w:r w:rsidR="00C40FFD">
        <w:rPr>
          <w:rFonts w:ascii="Arial" w:hAnsi="Arial" w:cs="Arial"/>
          <w:sz w:val="22"/>
          <w:szCs w:val="22"/>
        </w:rPr>
        <w:t xml:space="preserve"> haben die einmalige Gelegenheit, den Profis </w:t>
      </w:r>
      <w:r w:rsidR="00F86DC5">
        <w:rPr>
          <w:rFonts w:ascii="Arial" w:hAnsi="Arial" w:cs="Arial"/>
          <w:sz w:val="22"/>
          <w:szCs w:val="22"/>
        </w:rPr>
        <w:t xml:space="preserve">vor Ort </w:t>
      </w:r>
      <w:r w:rsidR="00C40FFD">
        <w:rPr>
          <w:rFonts w:ascii="Arial" w:hAnsi="Arial" w:cs="Arial"/>
          <w:sz w:val="22"/>
          <w:szCs w:val="22"/>
        </w:rPr>
        <w:t>über die Schulter zu schauen.</w:t>
      </w:r>
    </w:p>
    <w:p w:rsidR="00C40FFD" w:rsidRDefault="00C40FFD" w:rsidP="00302D91">
      <w:pPr>
        <w:spacing w:line="360" w:lineRule="auto"/>
        <w:ind w:right="851"/>
        <w:jc w:val="both"/>
        <w:rPr>
          <w:rFonts w:ascii="Arial" w:hAnsi="Arial" w:cs="Arial"/>
          <w:sz w:val="22"/>
          <w:szCs w:val="22"/>
        </w:rPr>
      </w:pPr>
    </w:p>
    <w:p w:rsidR="00035A93" w:rsidRDefault="00B22612" w:rsidP="00035A93">
      <w:pPr>
        <w:spacing w:line="360" w:lineRule="auto"/>
        <w:ind w:right="851"/>
        <w:jc w:val="both"/>
        <w:rPr>
          <w:rFonts w:ascii="Arial" w:hAnsi="Arial" w:cs="Arial"/>
          <w:b/>
          <w:sz w:val="22"/>
          <w:szCs w:val="22"/>
        </w:rPr>
      </w:pPr>
      <w:r>
        <w:rPr>
          <w:rFonts w:ascii="Arial" w:hAnsi="Arial" w:cs="Arial"/>
          <w:b/>
          <w:sz w:val="22"/>
          <w:szCs w:val="22"/>
        </w:rPr>
        <w:t>Wo gehobelt wird fallen Späne</w:t>
      </w:r>
    </w:p>
    <w:p w:rsidR="00CE7D86" w:rsidRDefault="00CE7D86" w:rsidP="00302D91">
      <w:pPr>
        <w:spacing w:line="360" w:lineRule="auto"/>
        <w:ind w:right="851"/>
        <w:jc w:val="both"/>
        <w:rPr>
          <w:rFonts w:ascii="Arial" w:hAnsi="Arial" w:cs="Arial"/>
          <w:sz w:val="22"/>
          <w:szCs w:val="22"/>
        </w:rPr>
      </w:pPr>
      <w:r>
        <w:rPr>
          <w:rFonts w:ascii="Arial" w:hAnsi="Arial" w:cs="Arial"/>
          <w:sz w:val="22"/>
          <w:szCs w:val="22"/>
        </w:rPr>
        <w:t>Man sieht ein fertiges Möbelstück, erfreut sich am Design, an der Verarbeitung des Holzes. Doch wie dieses Möbelstück ents</w:t>
      </w:r>
      <w:r w:rsidR="00B93B57">
        <w:rPr>
          <w:rFonts w:ascii="Arial" w:hAnsi="Arial" w:cs="Arial"/>
          <w:sz w:val="22"/>
          <w:szCs w:val="22"/>
        </w:rPr>
        <w:t xml:space="preserve">tanden ist, weiß man oft nicht. Was </w:t>
      </w:r>
      <w:r w:rsidR="00F86DC5">
        <w:rPr>
          <w:rFonts w:ascii="Arial" w:hAnsi="Arial" w:cs="Arial"/>
          <w:sz w:val="22"/>
          <w:szCs w:val="22"/>
        </w:rPr>
        <w:t xml:space="preserve">handwerkliches </w:t>
      </w:r>
      <w:r w:rsidR="00B93B57">
        <w:rPr>
          <w:rFonts w:ascii="Arial" w:hAnsi="Arial" w:cs="Arial"/>
          <w:sz w:val="22"/>
          <w:szCs w:val="22"/>
        </w:rPr>
        <w:t xml:space="preserve">Können, </w:t>
      </w:r>
      <w:r w:rsidR="00F86DC5">
        <w:rPr>
          <w:rFonts w:ascii="Arial" w:hAnsi="Arial" w:cs="Arial"/>
          <w:sz w:val="22"/>
          <w:szCs w:val="22"/>
        </w:rPr>
        <w:t xml:space="preserve">Kreativität </w:t>
      </w:r>
      <w:r w:rsidR="00B93B57">
        <w:rPr>
          <w:rFonts w:ascii="Arial" w:hAnsi="Arial" w:cs="Arial"/>
          <w:sz w:val="22"/>
          <w:szCs w:val="22"/>
        </w:rPr>
        <w:t>und Herzblut zaubern können, wird bei den Probetrainings der Tischler in der Hal</w:t>
      </w:r>
      <w:r w:rsidR="00F86DC5">
        <w:rPr>
          <w:rFonts w:ascii="Arial" w:hAnsi="Arial" w:cs="Arial"/>
          <w:sz w:val="22"/>
          <w:szCs w:val="22"/>
        </w:rPr>
        <w:t>le B offensichtlich. Junge</w:t>
      </w:r>
      <w:r w:rsidR="00B93B57">
        <w:rPr>
          <w:rFonts w:ascii="Arial" w:hAnsi="Arial" w:cs="Arial"/>
          <w:sz w:val="22"/>
          <w:szCs w:val="22"/>
        </w:rPr>
        <w:t xml:space="preserve"> talentierte Bau- sowie Möbeltischler bereiten sich hier auf ihren großen Auftritt im September bei der </w:t>
      </w:r>
      <w:proofErr w:type="spellStart"/>
      <w:r w:rsidR="00B93B57">
        <w:rPr>
          <w:rFonts w:ascii="Arial" w:hAnsi="Arial" w:cs="Arial"/>
          <w:sz w:val="22"/>
          <w:szCs w:val="22"/>
        </w:rPr>
        <w:t>Euroskills</w:t>
      </w:r>
      <w:proofErr w:type="spellEnd"/>
      <w:r w:rsidR="00B93B57">
        <w:rPr>
          <w:rFonts w:ascii="Arial" w:hAnsi="Arial" w:cs="Arial"/>
          <w:sz w:val="22"/>
          <w:szCs w:val="22"/>
        </w:rPr>
        <w:t xml:space="preserve"> vor, di</w:t>
      </w:r>
      <w:r w:rsidR="00F86DC5">
        <w:rPr>
          <w:rFonts w:ascii="Arial" w:hAnsi="Arial" w:cs="Arial"/>
          <w:sz w:val="22"/>
          <w:szCs w:val="22"/>
        </w:rPr>
        <w:t>e erstmals in Österreich (Graz)</w:t>
      </w:r>
      <w:r w:rsidR="00B93B57">
        <w:rPr>
          <w:rFonts w:ascii="Arial" w:hAnsi="Arial" w:cs="Arial"/>
          <w:sz w:val="22"/>
          <w:szCs w:val="22"/>
        </w:rPr>
        <w:t xml:space="preserve"> stattfinden.</w:t>
      </w:r>
    </w:p>
    <w:p w:rsidR="00081ABE" w:rsidRDefault="00081ABE" w:rsidP="00081ABE">
      <w:pPr>
        <w:rPr>
          <w:rFonts w:ascii="Arial" w:hAnsi="Arial" w:cs="Arial"/>
        </w:rPr>
      </w:pPr>
    </w:p>
    <w:p w:rsidR="00035A93" w:rsidRPr="00FF3CF3" w:rsidRDefault="00035A93" w:rsidP="00081ABE">
      <w:pPr>
        <w:rPr>
          <w:rFonts w:ascii="Arial" w:hAnsi="Arial" w:cs="Arial"/>
        </w:rPr>
      </w:pPr>
    </w:p>
    <w:p w:rsidR="00302D91" w:rsidRDefault="000F37AE" w:rsidP="00302D91">
      <w:pPr>
        <w:spacing w:line="360" w:lineRule="auto"/>
        <w:ind w:right="851"/>
        <w:jc w:val="both"/>
        <w:rPr>
          <w:rFonts w:ascii="Arial" w:hAnsi="Arial" w:cs="Arial"/>
          <w:b/>
          <w:sz w:val="22"/>
          <w:szCs w:val="22"/>
        </w:rPr>
      </w:pPr>
      <w:r>
        <w:rPr>
          <w:rFonts w:ascii="Arial" w:hAnsi="Arial" w:cs="Arial"/>
          <w:b/>
          <w:sz w:val="22"/>
          <w:szCs w:val="22"/>
        </w:rPr>
        <w:t>Österreichs „grünste Daumen“</w:t>
      </w:r>
    </w:p>
    <w:p w:rsidR="00B22612" w:rsidRDefault="00B22612" w:rsidP="00302D91">
      <w:pPr>
        <w:spacing w:line="360" w:lineRule="auto"/>
        <w:ind w:right="851"/>
        <w:jc w:val="both"/>
        <w:rPr>
          <w:rFonts w:ascii="Arial" w:hAnsi="Arial" w:cs="Arial"/>
          <w:sz w:val="22"/>
          <w:szCs w:val="22"/>
        </w:rPr>
      </w:pPr>
      <w:r>
        <w:rPr>
          <w:rFonts w:ascii="Arial" w:hAnsi="Arial" w:cs="Arial"/>
          <w:sz w:val="22"/>
          <w:szCs w:val="22"/>
        </w:rPr>
        <w:t xml:space="preserve">Sie haben den Garten Eden als Vorlage, treffen sich täglich mit Mutter Natur und haben einen grünen Daumen. Die Rede ist vom Gartengestalter-Team, welches sich ebenfalls bei den </w:t>
      </w:r>
      <w:proofErr w:type="spellStart"/>
      <w:r>
        <w:rPr>
          <w:rFonts w:ascii="Arial" w:hAnsi="Arial" w:cs="Arial"/>
          <w:sz w:val="22"/>
          <w:szCs w:val="22"/>
        </w:rPr>
        <w:t>Euroskills</w:t>
      </w:r>
      <w:proofErr w:type="spellEnd"/>
      <w:r>
        <w:rPr>
          <w:rFonts w:ascii="Arial" w:hAnsi="Arial" w:cs="Arial"/>
          <w:sz w:val="22"/>
          <w:szCs w:val="22"/>
        </w:rPr>
        <w:t xml:space="preserve"> mit Fachkräften aus anderen europäischen Ländern messen wird. Bis dahin trainieren sie fleißig und zeigen auf </w:t>
      </w:r>
      <w:proofErr w:type="gramStart"/>
      <w:r>
        <w:rPr>
          <w:rFonts w:ascii="Arial" w:hAnsi="Arial" w:cs="Arial"/>
          <w:sz w:val="22"/>
          <w:szCs w:val="22"/>
        </w:rPr>
        <w:t>der Wohnen</w:t>
      </w:r>
      <w:proofErr w:type="gramEnd"/>
      <w:r>
        <w:rPr>
          <w:rFonts w:ascii="Arial" w:hAnsi="Arial" w:cs="Arial"/>
          <w:sz w:val="22"/>
          <w:szCs w:val="22"/>
        </w:rPr>
        <w:t xml:space="preserve"> &amp; Interieur im Foyer A ihr Können.</w:t>
      </w:r>
    </w:p>
    <w:p w:rsidR="00F0096C" w:rsidRDefault="00F0096C" w:rsidP="00302D91">
      <w:pPr>
        <w:spacing w:line="360" w:lineRule="auto"/>
        <w:ind w:right="851"/>
        <w:jc w:val="both"/>
        <w:rPr>
          <w:rFonts w:ascii="Arial" w:hAnsi="Arial" w:cs="Arial"/>
          <w:sz w:val="22"/>
          <w:szCs w:val="22"/>
        </w:rPr>
      </w:pPr>
    </w:p>
    <w:p w:rsidR="00B649F3" w:rsidRPr="00B22612" w:rsidRDefault="00B22612" w:rsidP="00B22612">
      <w:pPr>
        <w:spacing w:line="360" w:lineRule="auto"/>
        <w:ind w:right="851"/>
        <w:jc w:val="both"/>
        <w:rPr>
          <w:rFonts w:ascii="Arial" w:hAnsi="Arial" w:cs="Arial"/>
          <w:b/>
          <w:sz w:val="22"/>
          <w:szCs w:val="22"/>
        </w:rPr>
      </w:pPr>
      <w:r w:rsidRPr="00B22612">
        <w:rPr>
          <w:rFonts w:ascii="Arial" w:hAnsi="Arial" w:cs="Arial"/>
          <w:b/>
          <w:sz w:val="22"/>
          <w:szCs w:val="22"/>
        </w:rPr>
        <w:t>Öffnungszeiten &amp; Tickets</w:t>
      </w:r>
    </w:p>
    <w:p w:rsidR="00B649F3" w:rsidRDefault="00B649F3" w:rsidP="00B649F3">
      <w:pPr>
        <w:spacing w:line="360" w:lineRule="auto"/>
        <w:ind w:right="851"/>
        <w:jc w:val="both"/>
        <w:rPr>
          <w:rFonts w:ascii="Arial" w:hAnsi="Arial" w:cs="Arial"/>
          <w:sz w:val="22"/>
          <w:szCs w:val="22"/>
        </w:rPr>
      </w:pPr>
      <w:proofErr w:type="gramStart"/>
      <w:r>
        <w:rPr>
          <w:rFonts w:ascii="Arial" w:hAnsi="Arial" w:cs="Arial"/>
          <w:sz w:val="22"/>
          <w:szCs w:val="22"/>
        </w:rPr>
        <w:t>Die Wohnen</w:t>
      </w:r>
      <w:proofErr w:type="gramEnd"/>
      <w:r>
        <w:rPr>
          <w:rFonts w:ascii="Arial" w:hAnsi="Arial" w:cs="Arial"/>
          <w:sz w:val="22"/>
          <w:szCs w:val="22"/>
        </w:rPr>
        <w:t xml:space="preserve"> &amp; Interieur ist von Mittwoch, 18. März</w:t>
      </w:r>
      <w:r w:rsidR="00B22612">
        <w:rPr>
          <w:rFonts w:ascii="Arial" w:hAnsi="Arial" w:cs="Arial"/>
          <w:sz w:val="22"/>
          <w:szCs w:val="22"/>
        </w:rPr>
        <w:t>,</w:t>
      </w:r>
      <w:r>
        <w:rPr>
          <w:rFonts w:ascii="Arial" w:hAnsi="Arial" w:cs="Arial"/>
          <w:sz w:val="22"/>
          <w:szCs w:val="22"/>
        </w:rPr>
        <w:t xml:space="preserve"> bis Sonntag, 23. März</w:t>
      </w:r>
      <w:r w:rsidR="00B22612">
        <w:rPr>
          <w:rFonts w:ascii="Arial" w:hAnsi="Arial" w:cs="Arial"/>
          <w:sz w:val="22"/>
          <w:szCs w:val="22"/>
        </w:rPr>
        <w:t>,</w:t>
      </w:r>
      <w:r>
        <w:rPr>
          <w:rFonts w:ascii="Arial" w:hAnsi="Arial" w:cs="Arial"/>
          <w:sz w:val="22"/>
          <w:szCs w:val="22"/>
        </w:rPr>
        <w:t xml:space="preserve"> von 9.00 Uhr bis 18 Uhr geöffnet. Am After-Work-Shopping Day am Donnerstag, 19. März</w:t>
      </w:r>
      <w:r w:rsidR="00B22612">
        <w:rPr>
          <w:rFonts w:ascii="Arial" w:hAnsi="Arial" w:cs="Arial"/>
          <w:sz w:val="22"/>
          <w:szCs w:val="22"/>
        </w:rPr>
        <w:t>,</w:t>
      </w:r>
      <w:r>
        <w:rPr>
          <w:rFonts w:ascii="Arial" w:hAnsi="Arial" w:cs="Arial"/>
          <w:sz w:val="22"/>
          <w:szCs w:val="22"/>
        </w:rPr>
        <w:t xml:space="preserve"> sind die Hallen bis 21 Uhr geöffnet und können mit der After-Work Karte ab 16 Uhr um 5,00 Euro besucht werden. Eine Tageskartet kostet 14,00 Euro, das Online-Tagesticket gibt es vorab um 8,90 Euro.</w:t>
      </w:r>
    </w:p>
    <w:p w:rsidR="00302D91" w:rsidRPr="0039485B" w:rsidRDefault="00302D91" w:rsidP="006A272D">
      <w:pPr>
        <w:spacing w:line="360" w:lineRule="auto"/>
        <w:ind w:right="792"/>
        <w:jc w:val="both"/>
        <w:rPr>
          <w:rFonts w:ascii="Arial" w:hAnsi="Arial" w:cs="Arial"/>
          <w:sz w:val="14"/>
          <w:szCs w:val="22"/>
        </w:rPr>
      </w:pPr>
    </w:p>
    <w:p w:rsidR="00E7514B" w:rsidRDefault="006A272D" w:rsidP="00E7514B">
      <w:pPr>
        <w:widowControl w:val="0"/>
        <w:spacing w:line="276" w:lineRule="auto"/>
        <w:ind w:right="851"/>
        <w:rPr>
          <w:rFonts w:ascii="Arial" w:hAnsi="Arial" w:cs="Arial"/>
          <w:b/>
          <w:bCs/>
          <w:i/>
          <w:sz w:val="18"/>
          <w:szCs w:val="18"/>
        </w:rPr>
      </w:pPr>
      <w:r w:rsidRPr="007B65C1">
        <w:rPr>
          <w:rStyle w:val="Fett"/>
          <w:rFonts w:ascii="Arial" w:hAnsi="Arial" w:cs="Arial"/>
          <w:b w:val="0"/>
          <w:bCs w:val="0"/>
          <w:i/>
          <w:sz w:val="18"/>
          <w:szCs w:val="18"/>
        </w:rPr>
        <w:t xml:space="preserve">*) Bei allen personenbezogenen Bezeichnungen gilt die gewählte Form in Ausführung des Art. 7 B-VG auf Frauen und Männer in gleicher Weise. </w:t>
      </w:r>
    </w:p>
    <w:p w:rsidR="00E7514B" w:rsidRPr="00E7514B" w:rsidRDefault="00E7514B" w:rsidP="00E7514B">
      <w:pPr>
        <w:widowControl w:val="0"/>
        <w:spacing w:line="276" w:lineRule="auto"/>
        <w:ind w:right="851"/>
        <w:rPr>
          <w:rFonts w:ascii="Arial" w:hAnsi="Arial" w:cs="Arial"/>
          <w:b/>
          <w:bCs/>
          <w:i/>
          <w:sz w:val="18"/>
          <w:szCs w:val="18"/>
        </w:rPr>
      </w:pPr>
    </w:p>
    <w:p w:rsidR="006A272D" w:rsidRDefault="006A272D" w:rsidP="006A272D">
      <w:pPr>
        <w:ind w:right="509"/>
        <w:rPr>
          <w:rFonts w:ascii="Arial" w:hAnsi="Arial" w:cs="Arial"/>
          <w:b/>
        </w:rPr>
      </w:pPr>
      <w:r>
        <w:rPr>
          <w:rFonts w:ascii="Arial" w:hAnsi="Arial" w:cs="Arial"/>
          <w:b/>
        </w:rPr>
        <w:t>Rückfragehinweis:</w:t>
      </w:r>
    </w:p>
    <w:p w:rsidR="006A272D" w:rsidRDefault="006A272D" w:rsidP="006A272D">
      <w:pPr>
        <w:ind w:right="509"/>
        <w:rPr>
          <w:rFonts w:ascii="Arial" w:hAnsi="Arial" w:cs="Arial"/>
        </w:rPr>
      </w:pPr>
      <w:r>
        <w:rPr>
          <w:rFonts w:ascii="Arial" w:hAnsi="Arial" w:cs="Arial"/>
        </w:rPr>
        <w:lastRenderedPageBreak/>
        <w:t>Mag. Paul Hammerl</w:t>
      </w:r>
      <w:r>
        <w:rPr>
          <w:rFonts w:ascii="Arial" w:hAnsi="Arial" w:cs="Arial"/>
        </w:rPr>
        <w:br/>
        <w:t>Director Brand PR</w:t>
      </w:r>
      <w:r>
        <w:rPr>
          <w:rFonts w:ascii="Arial" w:hAnsi="Arial" w:cs="Arial"/>
        </w:rPr>
        <w:br/>
      </w:r>
    </w:p>
    <w:p w:rsidR="006A272D" w:rsidRDefault="006A272D" w:rsidP="006A272D">
      <w:pPr>
        <w:ind w:right="509"/>
        <w:rPr>
          <w:rFonts w:ascii="Arial" w:hAnsi="Arial" w:cs="Arial"/>
        </w:rPr>
      </w:pPr>
      <w:r>
        <w:rPr>
          <w:rFonts w:ascii="Arial" w:hAnsi="Arial" w:cs="Arial"/>
        </w:rPr>
        <w:t>Michelle Kreuzmann</w:t>
      </w:r>
      <w:r>
        <w:rPr>
          <w:rFonts w:ascii="Arial" w:hAnsi="Arial" w:cs="Arial"/>
        </w:rPr>
        <w:br/>
        <w:t>PR Manager</w:t>
      </w:r>
      <w:r>
        <w:rPr>
          <w:rFonts w:ascii="Arial" w:hAnsi="Arial" w:cs="Arial"/>
        </w:rPr>
        <w:br/>
      </w:r>
    </w:p>
    <w:p w:rsidR="006A272D" w:rsidRPr="00333405" w:rsidRDefault="006A272D" w:rsidP="006A272D">
      <w:pPr>
        <w:ind w:right="509"/>
        <w:rPr>
          <w:rFonts w:ascii="Arial" w:hAnsi="Arial" w:cs="Arial"/>
          <w:i/>
        </w:rPr>
      </w:pPr>
      <w:r>
        <w:rPr>
          <w:rFonts w:ascii="Arial" w:hAnsi="Arial" w:cs="Arial"/>
        </w:rPr>
        <w:t>Hannah Jenke, BA</w:t>
      </w:r>
      <w:r>
        <w:rPr>
          <w:rFonts w:ascii="Arial" w:hAnsi="Arial" w:cs="Arial"/>
          <w:i/>
        </w:rPr>
        <w:br/>
      </w:r>
      <w:r>
        <w:rPr>
          <w:rFonts w:ascii="Arial" w:hAnsi="Arial" w:cs="Arial"/>
        </w:rPr>
        <w:t>PR Manager</w:t>
      </w:r>
      <w:r>
        <w:rPr>
          <w:rFonts w:ascii="Arial" w:hAnsi="Arial" w:cs="Arial"/>
          <w:i/>
        </w:rPr>
        <w:br/>
      </w:r>
      <w:r>
        <w:rPr>
          <w:rFonts w:ascii="Arial" w:hAnsi="Arial" w:cs="Arial"/>
        </w:rPr>
        <w:t>Tel. +43 (0)1 727 20 2420</w:t>
      </w:r>
      <w:r>
        <w:rPr>
          <w:rFonts w:ascii="Arial" w:hAnsi="Arial" w:cs="Arial"/>
          <w:i/>
        </w:rPr>
        <w:br/>
      </w:r>
      <w:hyperlink r:id="rId8" w:history="1">
        <w:r w:rsidRPr="00333405">
          <w:rPr>
            <w:rStyle w:val="Hyperlink"/>
            <w:rFonts w:ascii="Arial" w:hAnsi="Arial" w:cs="Arial"/>
          </w:rPr>
          <w:t>presse@reedexpo.at</w:t>
        </w:r>
      </w:hyperlink>
    </w:p>
    <w:p w:rsidR="006A272D" w:rsidRDefault="006A272D" w:rsidP="006A272D">
      <w:pPr>
        <w:pBdr>
          <w:bottom w:val="single" w:sz="4" w:space="1" w:color="auto"/>
        </w:pBdr>
        <w:ind w:right="-56"/>
      </w:pPr>
    </w:p>
    <w:p w:rsidR="006A272D" w:rsidRDefault="006A272D" w:rsidP="006A272D">
      <w:pPr>
        <w:ind w:right="-56"/>
        <w:rPr>
          <w:b/>
        </w:rPr>
      </w:pPr>
    </w:p>
    <w:p w:rsidR="006A272D" w:rsidRDefault="006A272D" w:rsidP="006A272D">
      <w:pPr>
        <w:ind w:right="-56"/>
        <w:rPr>
          <w:rFonts w:ascii="Arial" w:hAnsi="Arial" w:cs="Arial"/>
          <w:b/>
        </w:rPr>
      </w:pPr>
      <w:r>
        <w:rPr>
          <w:rFonts w:ascii="Arial" w:hAnsi="Arial" w:cs="Arial"/>
          <w:b/>
        </w:rPr>
        <w:t xml:space="preserve">Reed </w:t>
      </w:r>
      <w:proofErr w:type="spellStart"/>
      <w:r>
        <w:rPr>
          <w:rFonts w:ascii="Arial" w:hAnsi="Arial" w:cs="Arial"/>
          <w:b/>
        </w:rPr>
        <w:t>Exhibitions</w:t>
      </w:r>
      <w:proofErr w:type="spellEnd"/>
      <w:r>
        <w:rPr>
          <w:rFonts w:ascii="Arial" w:hAnsi="Arial" w:cs="Arial"/>
          <w:b/>
        </w:rPr>
        <w:t xml:space="preserve"> Österreich</w:t>
      </w:r>
    </w:p>
    <w:p w:rsidR="006A272D" w:rsidRDefault="006A272D" w:rsidP="006A272D">
      <w:pPr>
        <w:ind w:right="-56"/>
        <w:rPr>
          <w:rFonts w:ascii="Arial" w:hAnsi="Arial" w:cs="Arial"/>
        </w:rPr>
      </w:pPr>
      <w:r>
        <w:rPr>
          <w:rFonts w:ascii="Arial" w:hAnsi="Arial" w:cs="Arial"/>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rsidR="006A272D" w:rsidRDefault="006A272D" w:rsidP="006A272D">
      <w:pPr>
        <w:ind w:right="-56"/>
        <w:rPr>
          <w:rFonts w:ascii="Arial" w:hAnsi="Arial" w:cs="Arial"/>
        </w:rPr>
      </w:pPr>
      <w:r>
        <w:rPr>
          <w:rFonts w:ascii="Arial" w:hAnsi="Arial" w:cs="Arial"/>
        </w:rPr>
        <w:t>Wir verbinden Menschen mit Kontakten, Wissen und Emotionen.</w:t>
      </w:r>
    </w:p>
    <w:p w:rsidR="006A272D" w:rsidRDefault="006A272D" w:rsidP="006A272D">
      <w:pPr>
        <w:pBdr>
          <w:bottom w:val="single" w:sz="4" w:space="10" w:color="auto"/>
        </w:pBdr>
        <w:ind w:right="-56"/>
        <w:rPr>
          <w:rFonts w:ascii="Arial" w:hAnsi="Arial" w:cs="Arial"/>
          <w:b/>
        </w:rPr>
      </w:pPr>
    </w:p>
    <w:p w:rsidR="006A272D" w:rsidRDefault="006A272D" w:rsidP="006A272D">
      <w:pPr>
        <w:pBdr>
          <w:bottom w:val="single" w:sz="4" w:space="10" w:color="auto"/>
        </w:pBdr>
        <w:tabs>
          <w:tab w:val="right" w:pos="9072"/>
        </w:tabs>
        <w:ind w:right="-56"/>
        <w:rPr>
          <w:rFonts w:ascii="Arial" w:hAnsi="Arial" w:cs="Arial"/>
        </w:rPr>
      </w:pPr>
      <w:r>
        <w:rPr>
          <w:rFonts w:ascii="Arial" w:hAnsi="Arial" w:cs="Arial"/>
        </w:rPr>
        <w:t>Reed Messe Wien GmbH</w:t>
      </w:r>
      <w:r>
        <w:rPr>
          <w:rFonts w:ascii="Arial" w:hAnsi="Arial" w:cs="Arial"/>
        </w:rPr>
        <w:tab/>
        <w:t>Reed Messe Salzburg GmbH</w:t>
      </w:r>
      <w:r>
        <w:rPr>
          <w:rFonts w:ascii="Arial" w:hAnsi="Arial" w:cs="Arial"/>
        </w:rPr>
        <w:br/>
        <w:t>Messeplatz 1, Postfach 277</w:t>
      </w:r>
      <w:r>
        <w:rPr>
          <w:rFonts w:ascii="Arial" w:hAnsi="Arial" w:cs="Arial"/>
        </w:rPr>
        <w:tab/>
        <w:t>Am Messezentrum 6, Postfach 285</w:t>
      </w:r>
      <w:r>
        <w:rPr>
          <w:rFonts w:ascii="Arial" w:hAnsi="Arial" w:cs="Arial"/>
        </w:rPr>
        <w:br/>
        <w:t>A-1021 Wien</w:t>
      </w:r>
      <w:r>
        <w:rPr>
          <w:rFonts w:ascii="Arial" w:hAnsi="Arial" w:cs="Arial"/>
        </w:rPr>
        <w:tab/>
        <w:t>A-5021 Salzburg</w:t>
      </w:r>
      <w:r>
        <w:rPr>
          <w:rFonts w:ascii="Arial" w:hAnsi="Arial" w:cs="Arial"/>
        </w:rPr>
        <w:br/>
        <w:t>Tel: +43 (0)1 727 20-2420</w:t>
      </w:r>
      <w:r>
        <w:rPr>
          <w:rFonts w:ascii="Arial" w:hAnsi="Arial" w:cs="Arial"/>
        </w:rPr>
        <w:tab/>
        <w:t>Tel: +43 (0)662 4477-2411</w:t>
      </w:r>
    </w:p>
    <w:p w:rsidR="000A53BB" w:rsidRPr="00E7514B" w:rsidRDefault="00BA7FAD" w:rsidP="00E7514B">
      <w:pPr>
        <w:spacing w:line="360" w:lineRule="auto"/>
        <w:jc w:val="both"/>
        <w:rPr>
          <w:rFonts w:ascii="Arial" w:hAnsi="Arial" w:cs="Arial"/>
        </w:rPr>
      </w:pPr>
      <w:hyperlink r:id="rId9" w:tgtFrame="_blank" w:history="1">
        <w:r w:rsidR="006A272D" w:rsidRPr="00333405">
          <w:rPr>
            <w:rStyle w:val="Hyperlink"/>
            <w:rFonts w:ascii="Arial" w:hAnsi="Arial" w:cs="Arial"/>
          </w:rPr>
          <w:t>www.messe.at</w:t>
        </w:r>
      </w:hyperlink>
      <w:r w:rsidR="006A272D" w:rsidRPr="00333405">
        <w:rPr>
          <w:rFonts w:ascii="Arial" w:hAnsi="Arial" w:cs="Arial"/>
        </w:rPr>
        <w:t xml:space="preserve"> - </w:t>
      </w:r>
      <w:hyperlink r:id="rId10" w:history="1">
        <w:r w:rsidR="006A272D" w:rsidRPr="00333405">
          <w:rPr>
            <w:rStyle w:val="Hyperlink"/>
            <w:rFonts w:ascii="Arial" w:hAnsi="Arial" w:cs="Arial"/>
          </w:rPr>
          <w:t>presse@messe.at</w:t>
        </w:r>
      </w:hyperlink>
      <w:r w:rsidR="006A272D" w:rsidRPr="00333405">
        <w:rPr>
          <w:rFonts w:ascii="Arial" w:hAnsi="Arial" w:cs="Arial"/>
        </w:rPr>
        <w:tab/>
      </w:r>
      <w:r w:rsidR="006A272D" w:rsidRPr="00333405">
        <w:rPr>
          <w:rFonts w:ascii="Arial" w:hAnsi="Arial" w:cs="Arial"/>
          <w:noProof/>
          <w:lang w:val="de-DE"/>
        </w:rPr>
        <w:drawing>
          <wp:anchor distT="0" distB="0" distL="114300" distR="114300" simplePos="0" relativeHeight="251659264" behindDoc="0" locked="0" layoutInCell="1" allowOverlap="1" wp14:anchorId="03F940C8" wp14:editId="0C36F13B">
            <wp:simplePos x="0" y="0"/>
            <wp:positionH relativeFrom="margin">
              <wp:align>center</wp:align>
            </wp:positionH>
            <wp:positionV relativeFrom="margin">
              <wp:align>bottom</wp:align>
            </wp:positionV>
            <wp:extent cx="5755005" cy="742950"/>
            <wp:effectExtent l="0" t="0" r="0" b="0"/>
            <wp:wrapSquare wrapText="bothSides"/>
            <wp:docPr id="1" name="Grafik 1"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pic:spPr>
                </pic:pic>
              </a:graphicData>
            </a:graphic>
            <wp14:sizeRelH relativeFrom="page">
              <wp14:pctWidth>0</wp14:pctWidth>
            </wp14:sizeRelH>
            <wp14:sizeRelV relativeFrom="page">
              <wp14:pctHeight>0</wp14:pctHeight>
            </wp14:sizeRelV>
          </wp:anchor>
        </w:drawing>
      </w:r>
    </w:p>
    <w:sectPr w:rsidR="000A53BB" w:rsidRPr="00E7514B" w:rsidSect="00333405">
      <w:footerReference w:type="default" r:id="rId12"/>
      <w:headerReference w:type="first" r:id="rId13"/>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FAD" w:rsidRDefault="00BA7FAD" w:rsidP="00333405">
      <w:r>
        <w:separator/>
      </w:r>
    </w:p>
  </w:endnote>
  <w:endnote w:type="continuationSeparator" w:id="0">
    <w:p w:rsidR="00BA7FAD" w:rsidRDefault="00BA7FAD" w:rsidP="003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333405">
    <w:pPr>
      <w:pStyle w:val="Fuzeile"/>
    </w:pPr>
    <w:r w:rsidRPr="00C35D98">
      <w:rPr>
        <w:rFonts w:ascii="Arial" w:hAnsi="Arial" w:cs="Arial"/>
        <w:noProof/>
        <w:sz w:val="22"/>
        <w:szCs w:val="22"/>
        <w:lang w:val="de-DE"/>
      </w:rPr>
      <w:drawing>
        <wp:anchor distT="0" distB="0" distL="114300" distR="114300" simplePos="0" relativeHeight="251659264" behindDoc="0" locked="0" layoutInCell="1" allowOverlap="1" wp14:anchorId="0974B922" wp14:editId="5DEF089E">
          <wp:simplePos x="0" y="0"/>
          <wp:positionH relativeFrom="margin">
            <wp:posOffset>0</wp:posOffset>
          </wp:positionH>
          <wp:positionV relativeFrom="paragraph">
            <wp:posOffset>0</wp:posOffset>
          </wp:positionV>
          <wp:extent cx="1781175" cy="320688"/>
          <wp:effectExtent l="0" t="0" r="0" b="3175"/>
          <wp:wrapNone/>
          <wp:docPr id="34" name="Grafik 3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FAD" w:rsidRDefault="00BA7FAD" w:rsidP="00333405">
      <w:r>
        <w:separator/>
      </w:r>
    </w:p>
  </w:footnote>
  <w:footnote w:type="continuationSeparator" w:id="0">
    <w:p w:rsidR="00BA7FAD" w:rsidRDefault="00BA7FAD" w:rsidP="0033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E530C1">
    <w:pPr>
      <w:pStyle w:val="Kopfzeile"/>
    </w:pPr>
    <w:r w:rsidRPr="00E530C1">
      <w:rPr>
        <w:noProof/>
        <w:lang w:val="de-DE"/>
      </w:rPr>
      <w:drawing>
        <wp:inline distT="0" distB="0" distL="0" distR="0">
          <wp:extent cx="5810250" cy="985667"/>
          <wp:effectExtent l="0" t="0" r="0" b="5080"/>
          <wp:docPr id="2" name="Grafik 2" descr="\\rexatbdatp001\Abteilungen\Presse\2020\04_Wohnen&amp;Interieur\WI20_700x120px Banner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bdatp001\Abteilungen\Presse\2020\04_Wohnen&amp;Interieur\WI20_700x120px Banner 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279" cy="9966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C2172"/>
    <w:multiLevelType w:val="hybridMultilevel"/>
    <w:tmpl w:val="0A466E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2D"/>
    <w:rsid w:val="00035A93"/>
    <w:rsid w:val="000604B9"/>
    <w:rsid w:val="00081ABE"/>
    <w:rsid w:val="00091CEA"/>
    <w:rsid w:val="000A53BB"/>
    <w:rsid w:val="000E3ED0"/>
    <w:rsid w:val="000F37AE"/>
    <w:rsid w:val="00100E8E"/>
    <w:rsid w:val="00125B97"/>
    <w:rsid w:val="002055E9"/>
    <w:rsid w:val="002515F1"/>
    <w:rsid w:val="00255C82"/>
    <w:rsid w:val="00297F5E"/>
    <w:rsid w:val="002D7710"/>
    <w:rsid w:val="002F7629"/>
    <w:rsid w:val="00302D91"/>
    <w:rsid w:val="00333405"/>
    <w:rsid w:val="00344B01"/>
    <w:rsid w:val="0039485B"/>
    <w:rsid w:val="003B75E3"/>
    <w:rsid w:val="003D5310"/>
    <w:rsid w:val="00412402"/>
    <w:rsid w:val="00425EDA"/>
    <w:rsid w:val="00486173"/>
    <w:rsid w:val="00511DF1"/>
    <w:rsid w:val="005206EC"/>
    <w:rsid w:val="005C78D9"/>
    <w:rsid w:val="005E323C"/>
    <w:rsid w:val="00684ABD"/>
    <w:rsid w:val="006A272D"/>
    <w:rsid w:val="00765A17"/>
    <w:rsid w:val="007B0BAE"/>
    <w:rsid w:val="007B17E4"/>
    <w:rsid w:val="007B65C1"/>
    <w:rsid w:val="00826DFA"/>
    <w:rsid w:val="00873A6B"/>
    <w:rsid w:val="0089591C"/>
    <w:rsid w:val="008B4997"/>
    <w:rsid w:val="009555F8"/>
    <w:rsid w:val="009718F7"/>
    <w:rsid w:val="00A02ABF"/>
    <w:rsid w:val="00A1359D"/>
    <w:rsid w:val="00A169E9"/>
    <w:rsid w:val="00A34E54"/>
    <w:rsid w:val="00A55F28"/>
    <w:rsid w:val="00A6250A"/>
    <w:rsid w:val="00A823BE"/>
    <w:rsid w:val="00B1777A"/>
    <w:rsid w:val="00B22612"/>
    <w:rsid w:val="00B337D3"/>
    <w:rsid w:val="00B649F3"/>
    <w:rsid w:val="00B93B57"/>
    <w:rsid w:val="00BA7FAD"/>
    <w:rsid w:val="00C065CC"/>
    <w:rsid w:val="00C1507B"/>
    <w:rsid w:val="00C34041"/>
    <w:rsid w:val="00C40FFD"/>
    <w:rsid w:val="00C43EEC"/>
    <w:rsid w:val="00CD7E65"/>
    <w:rsid w:val="00CE1F25"/>
    <w:rsid w:val="00CE7787"/>
    <w:rsid w:val="00CE7D86"/>
    <w:rsid w:val="00D274EF"/>
    <w:rsid w:val="00D47ABC"/>
    <w:rsid w:val="00E34B55"/>
    <w:rsid w:val="00E530C1"/>
    <w:rsid w:val="00E727DF"/>
    <w:rsid w:val="00E7514B"/>
    <w:rsid w:val="00E94454"/>
    <w:rsid w:val="00EC2547"/>
    <w:rsid w:val="00F0096C"/>
    <w:rsid w:val="00F23E95"/>
    <w:rsid w:val="00F86DC5"/>
    <w:rsid w:val="00FE1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3A12D"/>
  <w15:chartTrackingRefBased/>
  <w15:docId w15:val="{446F9908-58FF-4385-A858-9434B70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72D"/>
    <w:pPr>
      <w:spacing w:after="0" w:line="240" w:lineRule="auto"/>
    </w:pPr>
    <w:rPr>
      <w:rFonts w:ascii="Times New Roman" w:eastAsia="Times New Roman" w:hAnsi="Times New Roman" w:cs="Times New Roman"/>
      <w:sz w:val="20"/>
      <w:szCs w:val="20"/>
      <w:lang w:val="de-AT" w:eastAsia="de-DE"/>
    </w:rPr>
  </w:style>
  <w:style w:type="paragraph" w:styleId="berschrift1">
    <w:name w:val="heading 1"/>
    <w:basedOn w:val="Standard"/>
    <w:next w:val="Standard"/>
    <w:link w:val="berschrift1Zchn"/>
    <w:qFormat/>
    <w:rsid w:val="006A272D"/>
    <w:pPr>
      <w:keepNext/>
      <w:spacing w:line="400" w:lineRule="exac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272D"/>
    <w:rPr>
      <w:rFonts w:ascii="Arial" w:eastAsia="Times New Roman" w:hAnsi="Arial" w:cs="Times New Roman"/>
      <w:b/>
      <w:sz w:val="28"/>
      <w:szCs w:val="20"/>
      <w:lang w:val="de-AT" w:eastAsia="de-DE"/>
    </w:rPr>
  </w:style>
  <w:style w:type="character" w:styleId="Hyperlink">
    <w:name w:val="Hyperlink"/>
    <w:semiHidden/>
    <w:unhideWhenUsed/>
    <w:rsid w:val="006A272D"/>
    <w:rPr>
      <w:color w:val="0000FF"/>
      <w:u w:val="single"/>
    </w:rPr>
  </w:style>
  <w:style w:type="paragraph" w:styleId="Listenabsatz">
    <w:name w:val="List Paragraph"/>
    <w:basedOn w:val="Standard"/>
    <w:uiPriority w:val="34"/>
    <w:qFormat/>
    <w:rsid w:val="006A272D"/>
    <w:pPr>
      <w:spacing w:after="200" w:line="276" w:lineRule="auto"/>
      <w:ind w:left="720"/>
      <w:contextualSpacing/>
    </w:pPr>
    <w:rPr>
      <w:rFonts w:ascii="Calibri" w:eastAsia="Calibri" w:hAnsi="Calibri" w:cs="Calibri"/>
      <w:sz w:val="22"/>
      <w:szCs w:val="22"/>
      <w:lang w:eastAsia="en-US"/>
    </w:rPr>
  </w:style>
  <w:style w:type="character" w:styleId="Fett">
    <w:name w:val="Strong"/>
    <w:basedOn w:val="Absatz-Standardschriftart"/>
    <w:uiPriority w:val="22"/>
    <w:qFormat/>
    <w:rsid w:val="006A272D"/>
    <w:rPr>
      <w:b/>
      <w:bCs/>
    </w:rPr>
  </w:style>
  <w:style w:type="paragraph" w:styleId="Kopfzeile">
    <w:name w:val="header"/>
    <w:basedOn w:val="Standard"/>
    <w:link w:val="KopfzeileZchn"/>
    <w:uiPriority w:val="99"/>
    <w:unhideWhenUsed/>
    <w:rsid w:val="00333405"/>
    <w:pPr>
      <w:tabs>
        <w:tab w:val="center" w:pos="4536"/>
        <w:tab w:val="right" w:pos="9072"/>
      </w:tabs>
    </w:pPr>
  </w:style>
  <w:style w:type="character" w:customStyle="1" w:styleId="KopfzeileZchn">
    <w:name w:val="Kopfzeile Zchn"/>
    <w:basedOn w:val="Absatz-Standardschriftart"/>
    <w:link w:val="Kopfzeile"/>
    <w:uiPriority w:val="99"/>
    <w:rsid w:val="00333405"/>
    <w:rPr>
      <w:rFonts w:ascii="Times New Roman" w:eastAsia="Times New Roman" w:hAnsi="Times New Roman" w:cs="Times New Roman"/>
      <w:sz w:val="20"/>
      <w:szCs w:val="20"/>
      <w:lang w:val="de-AT" w:eastAsia="de-DE"/>
    </w:rPr>
  </w:style>
  <w:style w:type="paragraph" w:styleId="Fuzeile">
    <w:name w:val="footer"/>
    <w:basedOn w:val="Standard"/>
    <w:link w:val="FuzeileZchn"/>
    <w:uiPriority w:val="99"/>
    <w:unhideWhenUsed/>
    <w:rsid w:val="00333405"/>
    <w:pPr>
      <w:tabs>
        <w:tab w:val="center" w:pos="4536"/>
        <w:tab w:val="right" w:pos="9072"/>
      </w:tabs>
    </w:pPr>
  </w:style>
  <w:style w:type="character" w:customStyle="1" w:styleId="FuzeileZchn">
    <w:name w:val="Fußzeile Zchn"/>
    <w:basedOn w:val="Absatz-Standardschriftart"/>
    <w:link w:val="Fuzeile"/>
    <w:uiPriority w:val="99"/>
    <w:rsid w:val="00333405"/>
    <w:rPr>
      <w:rFonts w:ascii="Times New Roman" w:eastAsia="Times New Roman" w:hAnsi="Times New Roman" w:cs="Times New Roman"/>
      <w:sz w:val="20"/>
      <w:szCs w:val="20"/>
      <w:lang w:val="de-AT" w:eastAsia="de-DE"/>
    </w:rPr>
  </w:style>
  <w:style w:type="paragraph" w:customStyle="1" w:styleId="Default">
    <w:name w:val="Default"/>
    <w:rsid w:val="00302D91"/>
    <w:pPr>
      <w:autoSpaceDE w:val="0"/>
      <w:autoSpaceDN w:val="0"/>
      <w:adjustRightInd w:val="0"/>
      <w:spacing w:after="0" w:line="240" w:lineRule="auto"/>
    </w:pPr>
    <w:rPr>
      <w:rFonts w:ascii="Calibri" w:hAnsi="Calibri" w:cs="Calibri"/>
      <w:color w:val="000000"/>
      <w:sz w:val="24"/>
      <w:szCs w:val="24"/>
      <w:lang w:val="de-AT"/>
    </w:rPr>
  </w:style>
  <w:style w:type="paragraph" w:customStyle="1" w:styleId="yiv3819761347msonormal">
    <w:name w:val="yiv3819761347msonormal"/>
    <w:basedOn w:val="Standard"/>
    <w:rsid w:val="00302D91"/>
    <w:pPr>
      <w:spacing w:before="100" w:beforeAutospacing="1" w:after="100" w:afterAutospacing="1"/>
    </w:pPr>
    <w:rPr>
      <w:rFonts w:ascii="Times" w:eastAsiaTheme="minorEastAsia" w:hAnsi="Time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2316">
      <w:bodyDiv w:val="1"/>
      <w:marLeft w:val="0"/>
      <w:marRight w:val="0"/>
      <w:marTop w:val="0"/>
      <w:marBottom w:val="0"/>
      <w:divBdr>
        <w:top w:val="none" w:sz="0" w:space="0" w:color="auto"/>
        <w:left w:val="none" w:sz="0" w:space="0" w:color="auto"/>
        <w:bottom w:val="none" w:sz="0" w:space="0" w:color="auto"/>
        <w:right w:val="none" w:sz="0" w:space="0" w:color="auto"/>
      </w:divBdr>
      <w:divsChild>
        <w:div w:id="1451049259">
          <w:marLeft w:val="0"/>
          <w:marRight w:val="0"/>
          <w:marTop w:val="0"/>
          <w:marBottom w:val="0"/>
          <w:divBdr>
            <w:top w:val="none" w:sz="0" w:space="0" w:color="auto"/>
            <w:left w:val="none" w:sz="0" w:space="0" w:color="auto"/>
            <w:bottom w:val="none" w:sz="0" w:space="0" w:color="auto"/>
            <w:right w:val="none" w:sz="0" w:space="0" w:color="auto"/>
          </w:divBdr>
        </w:div>
        <w:div w:id="896664170">
          <w:marLeft w:val="0"/>
          <w:marRight w:val="0"/>
          <w:marTop w:val="0"/>
          <w:marBottom w:val="0"/>
          <w:divBdr>
            <w:top w:val="none" w:sz="0" w:space="0" w:color="auto"/>
            <w:left w:val="none" w:sz="0" w:space="0" w:color="auto"/>
            <w:bottom w:val="none" w:sz="0" w:space="0" w:color="auto"/>
            <w:right w:val="none" w:sz="0" w:space="0" w:color="auto"/>
          </w:divBdr>
        </w:div>
      </w:divsChild>
    </w:div>
    <w:div w:id="1070886325">
      <w:bodyDiv w:val="1"/>
      <w:marLeft w:val="0"/>
      <w:marRight w:val="0"/>
      <w:marTop w:val="0"/>
      <w:marBottom w:val="0"/>
      <w:divBdr>
        <w:top w:val="none" w:sz="0" w:space="0" w:color="auto"/>
        <w:left w:val="none" w:sz="0" w:space="0" w:color="auto"/>
        <w:bottom w:val="none" w:sz="0" w:space="0" w:color="auto"/>
        <w:right w:val="none" w:sz="0" w:space="0" w:color="auto"/>
      </w:divBdr>
    </w:div>
    <w:div w:id="19665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edexpo.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esse.at" TargetMode="External"/><Relationship Id="rId4" Type="http://schemas.openxmlformats.org/officeDocument/2006/relationships/settings" Target="settings.xml"/><Relationship Id="rId9" Type="http://schemas.openxmlformats.org/officeDocument/2006/relationships/hyperlink" Target="http://click.email-reedexpo.com/?qs=a444690a57188b194755968beb606f335f6bb579229745f302521f4e0bc50c90f67f90de7e7965f70ee3507f630801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1AE1-C80A-49CA-BCAB-A6B96C7E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Lettner, Tanja (RX)</cp:lastModifiedBy>
  <cp:revision>9</cp:revision>
  <dcterms:created xsi:type="dcterms:W3CDTF">2020-02-22T13:27:00Z</dcterms:created>
  <dcterms:modified xsi:type="dcterms:W3CDTF">2020-03-09T10:42:00Z</dcterms:modified>
</cp:coreProperties>
</file>